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DDC0F" w14:textId="19C19CF6" w:rsidR="00E90E49" w:rsidRPr="00AB5D1E" w:rsidRDefault="00067909" w:rsidP="00E35559">
      <w:pPr>
        <w:pStyle w:val="3GPPHeader"/>
        <w:spacing w:after="60"/>
        <w:rPr>
          <w:sz w:val="32"/>
          <w:szCs w:val="32"/>
          <w:highlight w:val="yellow"/>
          <w:lang w:val="en-US"/>
        </w:rPr>
      </w:pPr>
      <w:r w:rsidRPr="00AB5D1E">
        <w:rPr>
          <w:lang w:val="en-US"/>
        </w:rPr>
        <w:t xml:space="preserve">3GPP TSG-RAN WG2 </w:t>
      </w:r>
      <w:r w:rsidR="00BC7213">
        <w:rPr>
          <w:lang w:val="en-GB"/>
        </w:rPr>
        <w:t>#10</w:t>
      </w:r>
      <w:r w:rsidR="00C96013">
        <w:rPr>
          <w:lang w:val="en-GB"/>
        </w:rPr>
        <w:t>2</w:t>
      </w:r>
      <w:r w:rsidR="00E90E49" w:rsidRPr="00AB5D1E">
        <w:rPr>
          <w:lang w:val="en-US"/>
        </w:rPr>
        <w:tab/>
      </w:r>
      <w:r w:rsidR="00E90E49" w:rsidRPr="00AB5D1E">
        <w:rPr>
          <w:szCs w:val="24"/>
          <w:lang w:val="en-US"/>
        </w:rPr>
        <w:t xml:space="preserve">Tdoc </w:t>
      </w:r>
      <w:r w:rsidR="006B711A" w:rsidRPr="00AB5D1E">
        <w:rPr>
          <w:szCs w:val="24"/>
          <w:lang w:val="en-US"/>
        </w:rPr>
        <w:t>R2-</w:t>
      </w:r>
      <w:r w:rsidR="00B31A9A" w:rsidRPr="00AB5D1E">
        <w:rPr>
          <w:szCs w:val="24"/>
          <w:lang w:val="en-US"/>
        </w:rPr>
        <w:t>1</w:t>
      </w:r>
      <w:r w:rsidR="00635644" w:rsidRPr="00AB5D1E">
        <w:rPr>
          <w:szCs w:val="24"/>
          <w:lang w:val="en-US"/>
        </w:rPr>
        <w:t>8</w:t>
      </w:r>
      <w:r w:rsidR="002A45E9" w:rsidRPr="00AB5D1E">
        <w:rPr>
          <w:szCs w:val="24"/>
          <w:lang w:val="en-US"/>
        </w:rPr>
        <w:t>0</w:t>
      </w:r>
      <w:r w:rsidR="005D3FF0">
        <w:rPr>
          <w:szCs w:val="24"/>
          <w:lang w:val="en-US"/>
        </w:rPr>
        <w:t>6805</w:t>
      </w:r>
    </w:p>
    <w:p w14:paraId="31C027C2" w14:textId="08368EA5" w:rsidR="00EC60B5" w:rsidRPr="00BC7213" w:rsidRDefault="00C96013" w:rsidP="00EC60B5">
      <w:pPr>
        <w:pStyle w:val="CRCoverPage"/>
        <w:outlineLvl w:val="0"/>
        <w:rPr>
          <w:rFonts w:asciiTheme="minorHAnsi" w:hAnsiTheme="minorHAnsi"/>
          <w:noProof/>
          <w:sz w:val="24"/>
        </w:rPr>
      </w:pPr>
      <w:r>
        <w:rPr>
          <w:rFonts w:asciiTheme="minorHAnsi" w:hAnsiTheme="minorHAnsi"/>
          <w:b/>
          <w:noProof/>
          <w:sz w:val="24"/>
          <w:lang w:val="en-US"/>
        </w:rPr>
        <w:t>Busan</w:t>
      </w:r>
      <w:r w:rsidR="00067909" w:rsidRPr="00067909">
        <w:rPr>
          <w:rFonts w:asciiTheme="minorHAnsi" w:hAnsiTheme="minorHAnsi"/>
          <w:b/>
          <w:noProof/>
          <w:sz w:val="24"/>
          <w:lang w:val="en-US"/>
        </w:rPr>
        <w:t xml:space="preserve">, </w:t>
      </w:r>
      <w:r>
        <w:rPr>
          <w:rFonts w:asciiTheme="minorHAnsi" w:hAnsiTheme="minorHAnsi"/>
          <w:b/>
          <w:noProof/>
          <w:sz w:val="24"/>
          <w:lang w:val="en-US"/>
        </w:rPr>
        <w:t>South Korea</w:t>
      </w:r>
      <w:r w:rsidR="00067909" w:rsidRPr="00067909">
        <w:rPr>
          <w:rFonts w:asciiTheme="minorHAnsi" w:hAnsiTheme="minorHAnsi"/>
          <w:b/>
          <w:noProof/>
          <w:sz w:val="24"/>
          <w:lang w:val="en-US"/>
        </w:rPr>
        <w:t xml:space="preserve">, </w:t>
      </w:r>
      <w:bookmarkStart w:id="0" w:name="_Hlk501128400"/>
      <w:r>
        <w:rPr>
          <w:rFonts w:asciiTheme="minorHAnsi" w:hAnsiTheme="minorHAnsi"/>
          <w:b/>
          <w:noProof/>
          <w:sz w:val="24"/>
          <w:lang w:val="en-US"/>
        </w:rPr>
        <w:t xml:space="preserve">21 </w:t>
      </w:r>
      <w:r w:rsidR="00067909" w:rsidRPr="00067909">
        <w:rPr>
          <w:rFonts w:asciiTheme="minorHAnsi" w:hAnsiTheme="minorHAnsi"/>
          <w:b/>
          <w:noProof/>
          <w:sz w:val="24"/>
          <w:lang w:val="en-US"/>
        </w:rPr>
        <w:t>– 2</w:t>
      </w:r>
      <w:r>
        <w:rPr>
          <w:rFonts w:asciiTheme="minorHAnsi" w:hAnsiTheme="minorHAnsi"/>
          <w:b/>
          <w:noProof/>
          <w:sz w:val="24"/>
          <w:lang w:val="en-US"/>
        </w:rPr>
        <w:t>5</w:t>
      </w:r>
      <w:r w:rsidR="00067909" w:rsidRPr="00067909">
        <w:rPr>
          <w:rFonts w:asciiTheme="minorHAnsi" w:hAnsiTheme="minorHAnsi"/>
          <w:b/>
          <w:noProof/>
          <w:sz w:val="24"/>
          <w:lang w:val="en-US"/>
        </w:rPr>
        <w:t xml:space="preserve"> </w:t>
      </w:r>
      <w:r>
        <w:rPr>
          <w:rFonts w:asciiTheme="minorHAnsi" w:hAnsiTheme="minorHAnsi"/>
          <w:b/>
          <w:noProof/>
          <w:sz w:val="24"/>
          <w:lang w:val="en-US"/>
        </w:rPr>
        <w:t>May</w:t>
      </w:r>
      <w:r w:rsidR="00067909" w:rsidRPr="00067909">
        <w:rPr>
          <w:rFonts w:asciiTheme="minorHAnsi" w:hAnsiTheme="minorHAnsi"/>
          <w:b/>
          <w:noProof/>
          <w:sz w:val="24"/>
          <w:lang w:val="en-US"/>
        </w:rPr>
        <w:t xml:space="preserve"> 2018</w:t>
      </w:r>
      <w:bookmarkEnd w:id="0"/>
    </w:p>
    <w:p w14:paraId="33C1FE11" w14:textId="77777777" w:rsidR="00E90E49" w:rsidRPr="00AB38F4" w:rsidRDefault="00E90E49" w:rsidP="00357380">
      <w:pPr>
        <w:pStyle w:val="3GPPHeader"/>
        <w:rPr>
          <w:lang w:val="en-GB"/>
        </w:rPr>
      </w:pPr>
    </w:p>
    <w:p w14:paraId="343C9BAE" w14:textId="4E44AB60" w:rsidR="00E90E49" w:rsidRPr="00AB5D1E" w:rsidRDefault="00E90E49" w:rsidP="00311702">
      <w:pPr>
        <w:pStyle w:val="3GPPHeader"/>
        <w:rPr>
          <w:sz w:val="22"/>
          <w:lang w:val="en-US"/>
        </w:rPr>
      </w:pPr>
      <w:r w:rsidRPr="00AB5D1E">
        <w:rPr>
          <w:sz w:val="22"/>
          <w:lang w:val="en-US"/>
        </w:rPr>
        <w:t>Agenda Item:</w:t>
      </w:r>
      <w:r w:rsidRPr="00AB5D1E">
        <w:rPr>
          <w:sz w:val="22"/>
          <w:lang w:val="en-US"/>
        </w:rPr>
        <w:tab/>
      </w:r>
      <w:r w:rsidR="002375C5" w:rsidRPr="00B6144A">
        <w:rPr>
          <w:sz w:val="22"/>
          <w:lang w:val="en-US"/>
        </w:rPr>
        <w:t>10.4.</w:t>
      </w:r>
      <w:r w:rsidR="00067909" w:rsidRPr="00B6144A">
        <w:rPr>
          <w:sz w:val="22"/>
          <w:lang w:val="en-US"/>
        </w:rPr>
        <w:t>5</w:t>
      </w:r>
      <w:r w:rsidR="002375C5" w:rsidRPr="00B6144A">
        <w:rPr>
          <w:sz w:val="22"/>
          <w:lang w:val="en-US"/>
        </w:rPr>
        <w:t>.6</w:t>
      </w:r>
    </w:p>
    <w:p w14:paraId="142D4352" w14:textId="77777777" w:rsidR="00E90E49" w:rsidRPr="00AB5D1E" w:rsidRDefault="003D3C45" w:rsidP="00F64C2B">
      <w:pPr>
        <w:pStyle w:val="3GPPHeader"/>
        <w:rPr>
          <w:sz w:val="22"/>
          <w:lang w:val="en-US"/>
        </w:rPr>
      </w:pPr>
      <w:r w:rsidRPr="00AB5D1E">
        <w:rPr>
          <w:sz w:val="22"/>
          <w:lang w:val="en-US"/>
        </w:rPr>
        <w:t>Source:</w:t>
      </w:r>
      <w:r w:rsidR="00E90E49" w:rsidRPr="00AB5D1E">
        <w:rPr>
          <w:sz w:val="22"/>
          <w:lang w:val="en-US"/>
        </w:rPr>
        <w:tab/>
      </w:r>
      <w:r w:rsidR="00F64C2B" w:rsidRPr="00AB5D1E">
        <w:rPr>
          <w:sz w:val="22"/>
          <w:lang w:val="en-US"/>
        </w:rPr>
        <w:t>Ericsson</w:t>
      </w:r>
    </w:p>
    <w:p w14:paraId="277C63DA" w14:textId="7DB78223" w:rsidR="00E90E49" w:rsidRPr="00AB5D1E" w:rsidRDefault="003D3C45" w:rsidP="00311702">
      <w:pPr>
        <w:pStyle w:val="3GPPHeader"/>
        <w:rPr>
          <w:sz w:val="22"/>
          <w:lang w:val="en-US"/>
        </w:rPr>
      </w:pPr>
      <w:r w:rsidRPr="00AB5D1E">
        <w:rPr>
          <w:sz w:val="22"/>
          <w:lang w:val="en-US"/>
        </w:rPr>
        <w:t>Title:</w:t>
      </w:r>
      <w:r w:rsidR="00E90E49" w:rsidRPr="00AB5D1E">
        <w:rPr>
          <w:sz w:val="22"/>
          <w:lang w:val="en-US"/>
        </w:rPr>
        <w:tab/>
      </w:r>
      <w:bookmarkStart w:id="1" w:name="_Hlk503119395"/>
      <w:r w:rsidR="00C96013">
        <w:rPr>
          <w:sz w:val="22"/>
          <w:lang w:val="en-US"/>
        </w:rPr>
        <w:t xml:space="preserve">Calculation of </w:t>
      </w:r>
      <w:r w:rsidR="00D143EB" w:rsidRPr="00AB5D1E">
        <w:rPr>
          <w:sz w:val="22"/>
          <w:lang w:val="en-US"/>
        </w:rPr>
        <w:t>Paging O</w:t>
      </w:r>
      <w:r w:rsidR="007E1D05" w:rsidRPr="00AB5D1E">
        <w:rPr>
          <w:sz w:val="22"/>
          <w:lang w:val="en-US"/>
        </w:rPr>
        <w:t>ccasions</w:t>
      </w:r>
      <w:bookmarkEnd w:id="1"/>
    </w:p>
    <w:p w14:paraId="6A0F6B79" w14:textId="77777777" w:rsidR="00E90E49" w:rsidRPr="00C96013" w:rsidRDefault="00E90E49" w:rsidP="00D546FF">
      <w:pPr>
        <w:pStyle w:val="3GPPHeader"/>
        <w:rPr>
          <w:sz w:val="22"/>
          <w:lang w:val="en-US"/>
        </w:rPr>
      </w:pPr>
      <w:r w:rsidRPr="00C96013">
        <w:rPr>
          <w:sz w:val="22"/>
          <w:lang w:val="en-US"/>
        </w:rPr>
        <w:t>Document for:</w:t>
      </w:r>
      <w:r w:rsidRPr="00C96013">
        <w:rPr>
          <w:sz w:val="22"/>
          <w:lang w:val="en-US"/>
        </w:rPr>
        <w:tab/>
        <w:t>Discussion, Decision</w:t>
      </w:r>
    </w:p>
    <w:p w14:paraId="6C9AF385" w14:textId="77777777" w:rsidR="00E90E49" w:rsidRPr="00C96013" w:rsidRDefault="00E90E49" w:rsidP="00E90E49">
      <w:pPr>
        <w:rPr>
          <w:lang w:val="en-US"/>
        </w:rPr>
      </w:pPr>
    </w:p>
    <w:p w14:paraId="0F7D2B1B" w14:textId="77777777" w:rsidR="00E90E49" w:rsidRPr="00CE0424" w:rsidRDefault="00E90E49" w:rsidP="00CE0424">
      <w:pPr>
        <w:pStyle w:val="Heading1"/>
      </w:pPr>
      <w:r w:rsidRPr="00CE0424">
        <w:t>Introduction</w:t>
      </w:r>
    </w:p>
    <w:p w14:paraId="031E8D9A" w14:textId="042D295D" w:rsidR="006534F9" w:rsidRPr="00AB5D1E" w:rsidRDefault="00111A7B" w:rsidP="00343BA6">
      <w:pPr>
        <w:pStyle w:val="BodyText"/>
        <w:rPr>
          <w:lang w:val="en-US"/>
        </w:rPr>
      </w:pPr>
      <w:r w:rsidRPr="00AB5D1E">
        <w:rPr>
          <w:lang w:val="en-US"/>
        </w:rPr>
        <w:t xml:space="preserve">The </w:t>
      </w:r>
      <w:r w:rsidR="003A1229" w:rsidRPr="00AB5D1E">
        <w:rPr>
          <w:lang w:val="en-US"/>
        </w:rPr>
        <w:t xml:space="preserve">outline of the </w:t>
      </w:r>
      <w:r w:rsidRPr="00AB5D1E">
        <w:rPr>
          <w:lang w:val="en-US"/>
        </w:rPr>
        <w:t xml:space="preserve">NR paging design </w:t>
      </w:r>
      <w:r w:rsidR="003A1229" w:rsidRPr="00AB5D1E">
        <w:rPr>
          <w:lang w:val="en-US"/>
        </w:rPr>
        <w:t xml:space="preserve">has progressed </w:t>
      </w:r>
      <w:r w:rsidR="002B2604">
        <w:rPr>
          <w:lang w:val="en-US"/>
        </w:rPr>
        <w:t xml:space="preserve">well </w:t>
      </w:r>
      <w:r w:rsidR="006534F9" w:rsidRPr="00AB5D1E">
        <w:rPr>
          <w:lang w:val="en-US"/>
        </w:rPr>
        <w:t xml:space="preserve">during the </w:t>
      </w:r>
      <w:r w:rsidR="0075038E" w:rsidRPr="00AB5D1E">
        <w:rPr>
          <w:lang w:val="en-US"/>
        </w:rPr>
        <w:t xml:space="preserve">last </w:t>
      </w:r>
      <w:r w:rsidR="006534F9" w:rsidRPr="00AB5D1E">
        <w:rPr>
          <w:lang w:val="en-US"/>
        </w:rPr>
        <w:t xml:space="preserve">RAN2 meetings, resulting in </w:t>
      </w:r>
      <w:r w:rsidR="00B37B69">
        <w:rPr>
          <w:lang w:val="en-US"/>
        </w:rPr>
        <w:t>several</w:t>
      </w:r>
      <w:r w:rsidR="002B2604">
        <w:rPr>
          <w:lang w:val="en-US"/>
        </w:rPr>
        <w:t xml:space="preserve"> </w:t>
      </w:r>
      <w:r w:rsidR="006534F9" w:rsidRPr="00AB5D1E">
        <w:rPr>
          <w:lang w:val="en-US"/>
        </w:rPr>
        <w:t>agreements</w:t>
      </w:r>
      <w:r w:rsidR="00412FEF" w:rsidRPr="00412FEF">
        <w:rPr>
          <w:lang w:val="en-US"/>
        </w:rPr>
        <w:t xml:space="preserve"> in which the following are perhaps the most important</w:t>
      </w:r>
      <w:r w:rsidR="00B37B69">
        <w:rPr>
          <w:lang w:val="en-US"/>
        </w:rPr>
        <w:t>:</w:t>
      </w:r>
    </w:p>
    <w:p w14:paraId="1FBB7F8A" w14:textId="004B888E" w:rsidR="006534F9" w:rsidRPr="002B2604" w:rsidRDefault="006534F9" w:rsidP="002B2604">
      <w:pPr>
        <w:pStyle w:val="BodyText"/>
        <w:numPr>
          <w:ilvl w:val="0"/>
          <w:numId w:val="27"/>
        </w:numPr>
        <w:rPr>
          <w:lang w:val="en-US"/>
        </w:rPr>
      </w:pPr>
      <w:r w:rsidRPr="00AB5D1E">
        <w:rPr>
          <w:lang w:val="en-US"/>
        </w:rPr>
        <w:t>Idle mode/inactive mode DRX cycle configuration in NR should take the default DRX cyc</w:t>
      </w:r>
      <w:r w:rsidR="00CB4871" w:rsidRPr="00AB5D1E">
        <w:rPr>
          <w:lang w:val="en-US"/>
        </w:rPr>
        <w:t>le parameter in LTE as baseline.</w:t>
      </w:r>
      <w:r w:rsidR="002B2604">
        <w:rPr>
          <w:lang w:val="en-US"/>
        </w:rPr>
        <w:t xml:space="preserve"> Thus, t</w:t>
      </w:r>
      <w:r w:rsidRPr="002B2604">
        <w:rPr>
          <w:lang w:val="en-US"/>
        </w:rPr>
        <w:t>he maximum idle/inactive mode DRX value in NR should be 2.56s.</w:t>
      </w:r>
    </w:p>
    <w:p w14:paraId="5173A101" w14:textId="06566180" w:rsidR="00E44A3B" w:rsidRPr="00AB5D1E" w:rsidRDefault="00B37B69" w:rsidP="00487F4D">
      <w:pPr>
        <w:pStyle w:val="BodyText"/>
        <w:numPr>
          <w:ilvl w:val="0"/>
          <w:numId w:val="27"/>
        </w:numPr>
        <w:rPr>
          <w:lang w:val="en-US"/>
        </w:rPr>
      </w:pPr>
      <w:r w:rsidRPr="00B37B69">
        <w:rPr>
          <w:lang w:val="en-US"/>
        </w:rPr>
        <w:t>The length of one PO in case of beam sweeping is one period of beam sweeping</w:t>
      </w:r>
      <w:r>
        <w:rPr>
          <w:lang w:val="en-US"/>
        </w:rPr>
        <w:t xml:space="preserve">. </w:t>
      </w:r>
      <w:r w:rsidR="00E44A3B" w:rsidRPr="00AB5D1E">
        <w:rPr>
          <w:lang w:val="en-US"/>
        </w:rPr>
        <w:t>Paging transmission from each TX beam is not repeated for RX beam sweeping at UE.</w:t>
      </w:r>
    </w:p>
    <w:p w14:paraId="55564E24" w14:textId="7F85518D" w:rsidR="00E44A3B" w:rsidRPr="00AB5D1E" w:rsidRDefault="00E44A3B" w:rsidP="00E44A3B">
      <w:pPr>
        <w:pStyle w:val="BodyText"/>
        <w:numPr>
          <w:ilvl w:val="0"/>
          <w:numId w:val="27"/>
        </w:numPr>
        <w:rPr>
          <w:lang w:val="en-US"/>
        </w:rPr>
      </w:pPr>
      <w:r w:rsidRPr="00AB5D1E">
        <w:rPr>
          <w:lang w:val="en-US"/>
        </w:rPr>
        <w:t>The UE can assume that the same paging message is repeated in all beams of the sweeping pattern.</w:t>
      </w:r>
    </w:p>
    <w:p w14:paraId="6B009930" w14:textId="091DEE71" w:rsidR="00E44A3B" w:rsidRPr="00AB5D1E" w:rsidRDefault="00E44A3B" w:rsidP="00E44A3B">
      <w:pPr>
        <w:pStyle w:val="BodyText"/>
        <w:numPr>
          <w:ilvl w:val="0"/>
          <w:numId w:val="27"/>
        </w:numPr>
        <w:rPr>
          <w:lang w:val="en-US"/>
        </w:rPr>
      </w:pPr>
      <w:r w:rsidRPr="00AB5D1E">
        <w:rPr>
          <w:lang w:val="en-US"/>
        </w:rPr>
        <w:t>The PO is defined by the period in which the paging DCI can be sent (Type2-PDCCH).</w:t>
      </w:r>
    </w:p>
    <w:p w14:paraId="10F4E8F2" w14:textId="4517F2F1" w:rsidR="00E44A3B" w:rsidRDefault="00E44A3B" w:rsidP="00487F4D">
      <w:pPr>
        <w:pStyle w:val="BodyText"/>
        <w:numPr>
          <w:ilvl w:val="0"/>
          <w:numId w:val="27"/>
        </w:numPr>
        <w:rPr>
          <w:lang w:val="en-US"/>
        </w:rPr>
      </w:pPr>
      <w:r w:rsidRPr="00AB5D1E">
        <w:rPr>
          <w:lang w:val="en-US"/>
        </w:rPr>
        <w:t>PO can be TDMed or FDMed with an SS block.</w:t>
      </w:r>
    </w:p>
    <w:p w14:paraId="42CFD028" w14:textId="5CA4CE3B" w:rsidR="00B37B69" w:rsidRPr="00B37B69" w:rsidRDefault="00B37B69" w:rsidP="00B37B69">
      <w:pPr>
        <w:pStyle w:val="BodyText"/>
        <w:numPr>
          <w:ilvl w:val="0"/>
          <w:numId w:val="27"/>
        </w:numPr>
        <w:rPr>
          <w:lang w:val="en-US"/>
        </w:rPr>
      </w:pPr>
      <w:r w:rsidRPr="00B37B69">
        <w:rPr>
          <w:lang w:val="en-US"/>
        </w:rPr>
        <w:t>Paging messages include the full UE ID as in LTE</w:t>
      </w:r>
      <w:r w:rsidR="004120B0">
        <w:rPr>
          <w:lang w:val="en-US"/>
        </w:rPr>
        <w:t xml:space="preserve"> </w:t>
      </w:r>
      <w:r w:rsidR="004120B0" w:rsidRPr="004120B0">
        <w:rPr>
          <w:lang w:val="en-US"/>
        </w:rPr>
        <w:t>(although the use of truncated UE IDs is FFS)</w:t>
      </w:r>
      <w:r w:rsidRPr="00B37B69">
        <w:rPr>
          <w:lang w:val="en-US"/>
        </w:rPr>
        <w:t>.</w:t>
      </w:r>
    </w:p>
    <w:p w14:paraId="6B9FC0CC" w14:textId="0B5C48BA" w:rsidR="00F566C5" w:rsidRPr="002B2604" w:rsidRDefault="00E44A3B" w:rsidP="00CE0424">
      <w:pPr>
        <w:pStyle w:val="BodyText"/>
        <w:numPr>
          <w:ilvl w:val="0"/>
          <w:numId w:val="27"/>
        </w:numPr>
        <w:rPr>
          <w:lang w:val="en-US"/>
        </w:rPr>
      </w:pPr>
      <w:r w:rsidRPr="00AB5D1E">
        <w:rPr>
          <w:lang w:val="en-US"/>
        </w:rPr>
        <w:t>Within the DRX cycle, the UEs derive a reference frame and relative to that a paging occasion based on UE ID.</w:t>
      </w:r>
    </w:p>
    <w:p w14:paraId="02286D54" w14:textId="07F073C2" w:rsidR="005D3FF0" w:rsidRDefault="005D3FF0" w:rsidP="00CE0424">
      <w:pPr>
        <w:pStyle w:val="BodyText"/>
        <w:rPr>
          <w:bCs/>
          <w:lang w:val="en-US"/>
        </w:rPr>
      </w:pPr>
      <w:r w:rsidRPr="005D3FF0">
        <w:rPr>
          <w:lang w:val="en-US"/>
        </w:rPr>
        <w:t xml:space="preserve">Although the NR paging design has progressed well, there are still some uncertainties on the fundamentals of the paging design, </w:t>
      </w:r>
      <w:r w:rsidR="00582164">
        <w:rPr>
          <w:lang w:val="en-US"/>
        </w:rPr>
        <w:t>e.g. how to</w:t>
      </w:r>
      <w:r w:rsidRPr="005D3FF0">
        <w:rPr>
          <w:lang w:val="en-US"/>
        </w:rPr>
        <w:t xml:space="preserve"> interpret the RAN1 agreement on the </w:t>
      </w:r>
      <w:r w:rsidRPr="005D3FF0">
        <w:rPr>
          <w:bCs/>
          <w:lang w:val="en-US"/>
        </w:rPr>
        <w:t>association between SSB and monitoring window of PDCCH</w:t>
      </w:r>
      <w:r w:rsidR="00582164">
        <w:rPr>
          <w:bCs/>
          <w:lang w:val="en-US"/>
        </w:rPr>
        <w:t>,</w:t>
      </w:r>
      <w:r w:rsidR="00582164" w:rsidRPr="00582164">
        <w:rPr>
          <w:lang w:val="en-US"/>
        </w:rPr>
        <w:t xml:space="preserve"> </w:t>
      </w:r>
      <w:r w:rsidR="00582164" w:rsidRPr="00582164">
        <w:rPr>
          <w:bCs/>
          <w:lang w:val="en-US"/>
        </w:rPr>
        <w:t>which was obvious from the email discussion on PO/PF calculation</w:t>
      </w:r>
      <w:r w:rsidR="00582164">
        <w:rPr>
          <w:bCs/>
          <w:lang w:val="en-US"/>
        </w:rPr>
        <w:t>.</w:t>
      </w:r>
    </w:p>
    <w:p w14:paraId="4097F70F" w14:textId="130A032C" w:rsidR="00085077" w:rsidRPr="00AB5D1E" w:rsidRDefault="00F009C5" w:rsidP="00CE0424">
      <w:pPr>
        <w:pStyle w:val="BodyText"/>
        <w:rPr>
          <w:lang w:val="en-US"/>
        </w:rPr>
      </w:pPr>
      <w:r w:rsidRPr="00AB5D1E">
        <w:rPr>
          <w:lang w:val="en-US"/>
        </w:rPr>
        <w:t>This contribution</w:t>
      </w:r>
      <w:r w:rsidR="001823DA" w:rsidRPr="00AB5D1E">
        <w:rPr>
          <w:lang w:val="en-US"/>
        </w:rPr>
        <w:t xml:space="preserve"> </w:t>
      </w:r>
      <w:r w:rsidR="00C41102" w:rsidRPr="00AB5D1E">
        <w:rPr>
          <w:lang w:val="en-US"/>
        </w:rPr>
        <w:t xml:space="preserve">continues the NR paging </w:t>
      </w:r>
      <w:r w:rsidRPr="00AB5D1E">
        <w:rPr>
          <w:lang w:val="en-US"/>
        </w:rPr>
        <w:t>discuss</w:t>
      </w:r>
      <w:r w:rsidR="00C41102" w:rsidRPr="00AB5D1E">
        <w:rPr>
          <w:lang w:val="en-US"/>
        </w:rPr>
        <w:t xml:space="preserve">ion, in particular how </w:t>
      </w:r>
      <w:r w:rsidR="00085077" w:rsidRPr="00AB5D1E">
        <w:rPr>
          <w:lang w:val="en-US"/>
        </w:rPr>
        <w:t xml:space="preserve">Paging Occasions </w:t>
      </w:r>
      <w:r w:rsidR="001E6C9B" w:rsidRPr="00AB5D1E">
        <w:rPr>
          <w:lang w:val="en-US"/>
        </w:rPr>
        <w:t xml:space="preserve">can be distributed </w:t>
      </w:r>
      <w:r w:rsidR="00085077" w:rsidRPr="00AB5D1E">
        <w:rPr>
          <w:lang w:val="en-US"/>
        </w:rPr>
        <w:t xml:space="preserve">in time </w:t>
      </w:r>
      <w:r w:rsidR="009C69A2" w:rsidRPr="00AB5D1E">
        <w:rPr>
          <w:lang w:val="en-US"/>
        </w:rPr>
        <w:t xml:space="preserve">and frequency </w:t>
      </w:r>
      <w:r w:rsidR="00085077" w:rsidRPr="00AB5D1E">
        <w:rPr>
          <w:lang w:val="en-US"/>
        </w:rPr>
        <w:t xml:space="preserve">in </w:t>
      </w:r>
      <w:r w:rsidR="00EA59F1" w:rsidRPr="00AB5D1E">
        <w:rPr>
          <w:lang w:val="en-US"/>
        </w:rPr>
        <w:t>the</w:t>
      </w:r>
      <w:r w:rsidR="00085077" w:rsidRPr="00AB5D1E">
        <w:rPr>
          <w:lang w:val="en-US"/>
        </w:rPr>
        <w:t xml:space="preserve"> NR cell</w:t>
      </w:r>
      <w:r w:rsidR="004D759D" w:rsidRPr="00AB5D1E">
        <w:rPr>
          <w:lang w:val="en-US"/>
        </w:rPr>
        <w:t>.</w:t>
      </w:r>
      <w:bookmarkStart w:id="2" w:name="_Hlk506486555"/>
      <w:r w:rsidR="0014484C" w:rsidRPr="00AB5D1E">
        <w:rPr>
          <w:lang w:val="en-US"/>
        </w:rPr>
        <w:t xml:space="preserve"> </w:t>
      </w:r>
    </w:p>
    <w:p w14:paraId="47A81B96" w14:textId="011386E0" w:rsidR="006B566E" w:rsidRPr="00AB5D1E" w:rsidRDefault="0077427E" w:rsidP="00CE0424">
      <w:pPr>
        <w:pStyle w:val="BodyText"/>
        <w:rPr>
          <w:lang w:val="en-US"/>
        </w:rPr>
      </w:pPr>
      <w:r w:rsidRPr="0077427E">
        <w:rPr>
          <w:lang w:val="en-US"/>
        </w:rPr>
        <w:t xml:space="preserve">We also urge the need to clarify the </w:t>
      </w:r>
      <w:r w:rsidRPr="0077427E">
        <w:rPr>
          <w:bCs/>
          <w:lang w:val="en-US"/>
        </w:rPr>
        <w:t xml:space="preserve">timing requirements </w:t>
      </w:r>
      <w:r>
        <w:rPr>
          <w:bCs/>
          <w:lang w:val="en-US"/>
        </w:rPr>
        <w:t>on</w:t>
      </w:r>
      <w:r w:rsidRPr="0077427E">
        <w:rPr>
          <w:bCs/>
          <w:lang w:val="en-US"/>
        </w:rPr>
        <w:t xml:space="preserve"> Paging Occasions in relation to SS Block transmissions</w:t>
      </w:r>
      <w:r>
        <w:rPr>
          <w:bCs/>
          <w:lang w:val="en-US"/>
        </w:rPr>
        <w:t>.</w:t>
      </w:r>
      <w:r w:rsidRPr="0077427E">
        <w:rPr>
          <w:bCs/>
          <w:lang w:val="en-US"/>
        </w:rPr>
        <w:t xml:space="preserve"> </w:t>
      </w:r>
      <w:r w:rsidR="00E842E0">
        <w:rPr>
          <w:lang w:val="en-US"/>
        </w:rPr>
        <w:t>For</w:t>
      </w:r>
      <w:r>
        <w:rPr>
          <w:lang w:val="en-US"/>
        </w:rPr>
        <w:t xml:space="preserve"> this</w:t>
      </w:r>
      <w:r w:rsidR="00E842E0">
        <w:rPr>
          <w:lang w:val="en-US"/>
        </w:rPr>
        <w:t xml:space="preserve"> reason</w:t>
      </w:r>
      <w:r w:rsidR="00616ABF" w:rsidRPr="00AB5D1E">
        <w:rPr>
          <w:lang w:val="en-US"/>
        </w:rPr>
        <w:t xml:space="preserve">, a draft LS to RAN4 </w:t>
      </w:r>
      <w:r w:rsidR="001E6C9B" w:rsidRPr="00AB5D1E">
        <w:rPr>
          <w:bCs/>
          <w:lang w:val="en-US"/>
        </w:rPr>
        <w:t xml:space="preserve">is </w:t>
      </w:r>
      <w:r>
        <w:rPr>
          <w:bCs/>
          <w:lang w:val="en-US"/>
        </w:rPr>
        <w:t xml:space="preserve">proposed and </w:t>
      </w:r>
      <w:r w:rsidR="001E6C9B" w:rsidRPr="00AB5D1E">
        <w:rPr>
          <w:bCs/>
          <w:lang w:val="en-US"/>
        </w:rPr>
        <w:t>provided in [1</w:t>
      </w:r>
      <w:r w:rsidR="00616ABF" w:rsidRPr="00AB5D1E">
        <w:rPr>
          <w:bCs/>
          <w:lang w:val="en-US"/>
        </w:rPr>
        <w:t>].</w:t>
      </w:r>
      <w:bookmarkEnd w:id="2"/>
    </w:p>
    <w:p w14:paraId="5A8DF064" w14:textId="65500BB0" w:rsidR="00527A36" w:rsidRPr="00C23BE5" w:rsidRDefault="004000E8" w:rsidP="00C23BE5">
      <w:pPr>
        <w:pStyle w:val="Heading1"/>
      </w:pPr>
      <w:bookmarkStart w:id="3" w:name="_Ref178064866"/>
      <w:r w:rsidRPr="00CE0424">
        <w:t>Discussion</w:t>
      </w:r>
      <w:bookmarkEnd w:id="3"/>
    </w:p>
    <w:p w14:paraId="0D88A435" w14:textId="4F746716" w:rsidR="00EA3923" w:rsidRPr="00AB5D1E" w:rsidRDefault="003060E1" w:rsidP="00D34E8E">
      <w:pPr>
        <w:rPr>
          <w:lang w:val="en-US"/>
        </w:rPr>
      </w:pPr>
      <w:r w:rsidRPr="00AB5D1E">
        <w:rPr>
          <w:lang w:val="en-US"/>
        </w:rPr>
        <w:t xml:space="preserve">In lower carrier frequencies (e.g. below 6 GHz), paging (as well as SS Block transmission) is expected to be transmitted by means of a single omnidirectional or sector beam transmission. In these conditions, the NR paging </w:t>
      </w:r>
      <w:r w:rsidR="007B7591" w:rsidRPr="00AB5D1E">
        <w:rPr>
          <w:lang w:val="en-US"/>
        </w:rPr>
        <w:t xml:space="preserve">mechanisms </w:t>
      </w:r>
      <w:r w:rsidRPr="00AB5D1E">
        <w:rPr>
          <w:lang w:val="en-US"/>
        </w:rPr>
        <w:t xml:space="preserve">are likely to be </w:t>
      </w:r>
      <w:r w:rsidR="00C94E63" w:rsidRPr="00AB5D1E">
        <w:rPr>
          <w:lang w:val="en-US"/>
        </w:rPr>
        <w:t>similar to those of LTE</w:t>
      </w:r>
      <w:r w:rsidR="00025F73" w:rsidRPr="00AB5D1E">
        <w:rPr>
          <w:lang w:val="en-US"/>
        </w:rPr>
        <w:t xml:space="preserve">, i.e. sending of paging DCI on PDCCH followed by a paging message on </w:t>
      </w:r>
      <w:r w:rsidR="00F12645" w:rsidRPr="00AB5D1E">
        <w:rPr>
          <w:lang w:val="en-US"/>
        </w:rPr>
        <w:t>PDS</w:t>
      </w:r>
      <w:r w:rsidR="00025F73" w:rsidRPr="00AB5D1E">
        <w:rPr>
          <w:lang w:val="en-US"/>
        </w:rPr>
        <w:t>CH</w:t>
      </w:r>
      <w:r w:rsidR="00C94E63" w:rsidRPr="00AB5D1E">
        <w:rPr>
          <w:lang w:val="en-US"/>
        </w:rPr>
        <w:t xml:space="preserve">. </w:t>
      </w:r>
      <w:bookmarkStart w:id="4" w:name="_Hlk503038178"/>
      <w:r w:rsidRPr="00AB5D1E">
        <w:rPr>
          <w:lang w:val="en-US"/>
        </w:rPr>
        <w:t xml:space="preserve">On higher carrier frequencies </w:t>
      </w:r>
      <w:bookmarkEnd w:id="4"/>
      <w:r w:rsidRPr="00AB5D1E">
        <w:rPr>
          <w:lang w:val="en-US"/>
        </w:rPr>
        <w:t xml:space="preserve">though, the efficiency of omnidirectional or </w:t>
      </w:r>
      <w:r w:rsidRPr="00AB5D1E">
        <w:rPr>
          <w:lang w:val="en-US"/>
        </w:rPr>
        <w:lastRenderedPageBreak/>
        <w:t>sector beam transmission may not be good enough. Inst</w:t>
      </w:r>
      <w:r w:rsidR="00C94E63" w:rsidRPr="00AB5D1E">
        <w:rPr>
          <w:lang w:val="en-US"/>
        </w:rPr>
        <w:t>ead the concept of beam swept</w:t>
      </w:r>
      <w:r w:rsidRPr="00AB5D1E">
        <w:rPr>
          <w:lang w:val="en-US"/>
        </w:rPr>
        <w:t xml:space="preserve"> paging has been discussed, along with </w:t>
      </w:r>
      <w:r w:rsidR="00025F73" w:rsidRPr="00AB5D1E">
        <w:rPr>
          <w:lang w:val="en-US"/>
        </w:rPr>
        <w:t>a group paging approach where multiple UEs are assigned a common group ID</w:t>
      </w:r>
      <w:r w:rsidR="007B7591" w:rsidRPr="00AB5D1E">
        <w:rPr>
          <w:lang w:val="en-US"/>
        </w:rPr>
        <w:t xml:space="preserve"> (although the support </w:t>
      </w:r>
      <w:r w:rsidR="004C22ED" w:rsidRPr="00AB5D1E">
        <w:rPr>
          <w:lang w:val="en-US"/>
        </w:rPr>
        <w:t>of</w:t>
      </w:r>
      <w:r w:rsidR="007B7591" w:rsidRPr="00AB5D1E">
        <w:rPr>
          <w:lang w:val="en-US"/>
        </w:rPr>
        <w:t xml:space="preserve"> a group paging approach is not in the scope of Release-15</w:t>
      </w:r>
      <w:r w:rsidR="00F76AF2" w:rsidRPr="00AB5D1E">
        <w:rPr>
          <w:lang w:val="en-US"/>
        </w:rPr>
        <w:t xml:space="preserve"> any longer</w:t>
      </w:r>
      <w:r w:rsidR="007B7591" w:rsidRPr="00AB5D1E">
        <w:rPr>
          <w:lang w:val="en-US"/>
        </w:rPr>
        <w:t>)</w:t>
      </w:r>
      <w:r w:rsidR="00025F73" w:rsidRPr="00AB5D1E">
        <w:rPr>
          <w:lang w:val="en-US"/>
        </w:rPr>
        <w:t>.</w:t>
      </w:r>
      <w:r w:rsidR="003B5657" w:rsidRPr="00AB5D1E">
        <w:rPr>
          <w:lang w:val="en-US"/>
        </w:rPr>
        <w:t xml:space="preserve"> However, irrespective </w:t>
      </w:r>
      <w:r w:rsidR="00EE567D" w:rsidRPr="00AB5D1E">
        <w:rPr>
          <w:lang w:val="en-US"/>
        </w:rPr>
        <w:t>which</w:t>
      </w:r>
      <w:r w:rsidR="003B5657" w:rsidRPr="00AB5D1E">
        <w:rPr>
          <w:lang w:val="en-US"/>
        </w:rPr>
        <w:t xml:space="preserve"> paging approach is </w:t>
      </w:r>
      <w:r w:rsidR="00EE567D" w:rsidRPr="00AB5D1E">
        <w:rPr>
          <w:lang w:val="en-US"/>
        </w:rPr>
        <w:t xml:space="preserve">deployed </w:t>
      </w:r>
      <w:r w:rsidR="00113275" w:rsidRPr="00AB5D1E">
        <w:rPr>
          <w:lang w:val="en-US"/>
        </w:rPr>
        <w:t>in NR</w:t>
      </w:r>
      <w:r w:rsidR="003B5657" w:rsidRPr="00AB5D1E">
        <w:rPr>
          <w:lang w:val="en-US"/>
        </w:rPr>
        <w:t xml:space="preserve">, </w:t>
      </w:r>
      <w:r w:rsidR="00EE567D" w:rsidRPr="00AB5D1E">
        <w:rPr>
          <w:lang w:val="en-US"/>
        </w:rPr>
        <w:t>the</w:t>
      </w:r>
      <w:r w:rsidR="003B5657" w:rsidRPr="00AB5D1E">
        <w:rPr>
          <w:lang w:val="en-US"/>
        </w:rPr>
        <w:t xml:space="preserve"> UE need to </w:t>
      </w:r>
      <w:r w:rsidR="00F12645" w:rsidRPr="00AB5D1E">
        <w:rPr>
          <w:lang w:val="en-US"/>
        </w:rPr>
        <w:t>monitor</w:t>
      </w:r>
      <w:r w:rsidR="003B5657" w:rsidRPr="00AB5D1E">
        <w:rPr>
          <w:lang w:val="en-US"/>
        </w:rPr>
        <w:t xml:space="preserve"> </w:t>
      </w:r>
      <w:r w:rsidR="00F12645" w:rsidRPr="00AB5D1E">
        <w:rPr>
          <w:lang w:val="en-US"/>
        </w:rPr>
        <w:t>its</w:t>
      </w:r>
      <w:r w:rsidR="003B5657" w:rsidRPr="00AB5D1E">
        <w:rPr>
          <w:lang w:val="en-US"/>
        </w:rPr>
        <w:t xml:space="preserve"> Paging Occasion</w:t>
      </w:r>
      <w:r w:rsidR="001164D0" w:rsidRPr="00AB5D1E">
        <w:rPr>
          <w:lang w:val="en-US"/>
        </w:rPr>
        <w:t xml:space="preserve"> </w:t>
      </w:r>
      <w:r w:rsidR="00F12645" w:rsidRPr="00AB5D1E">
        <w:rPr>
          <w:lang w:val="en-US"/>
        </w:rPr>
        <w:t xml:space="preserve">given by a set of rules known by the network and </w:t>
      </w:r>
      <w:r w:rsidR="00C41102" w:rsidRPr="00AB5D1E">
        <w:rPr>
          <w:lang w:val="en-US"/>
        </w:rPr>
        <w:t xml:space="preserve">by </w:t>
      </w:r>
      <w:r w:rsidR="00F12645" w:rsidRPr="00AB5D1E">
        <w:rPr>
          <w:lang w:val="en-US"/>
        </w:rPr>
        <w:t>the UE itself.</w:t>
      </w:r>
      <w:r w:rsidR="00F76AF2" w:rsidRPr="00AB5D1E">
        <w:rPr>
          <w:lang w:val="en-US"/>
        </w:rPr>
        <w:t xml:space="preserve"> This paper a</w:t>
      </w:r>
      <w:r w:rsidR="0075038E" w:rsidRPr="00AB5D1E">
        <w:rPr>
          <w:lang w:val="en-US"/>
        </w:rPr>
        <w:t>ims at discussing the Paging Occasion</w:t>
      </w:r>
      <w:r w:rsidR="00F76AF2" w:rsidRPr="00AB5D1E">
        <w:rPr>
          <w:lang w:val="en-US"/>
        </w:rPr>
        <w:t xml:space="preserve"> distribution in an NR cell.</w:t>
      </w:r>
    </w:p>
    <w:p w14:paraId="1D26D39B" w14:textId="638EEEF8" w:rsidR="00C931CE" w:rsidRPr="00AB5D1E" w:rsidRDefault="00CC4A49" w:rsidP="00CC4A49">
      <w:pPr>
        <w:rPr>
          <w:bCs/>
          <w:lang w:val="en-US"/>
        </w:rPr>
      </w:pPr>
      <w:bookmarkStart w:id="5" w:name="_Hlk509925931"/>
      <w:bookmarkStart w:id="6" w:name="_Hlk506486721"/>
      <w:r w:rsidRPr="00AB5D1E">
        <w:rPr>
          <w:bCs/>
          <w:lang w:val="en-US"/>
        </w:rPr>
        <w:t xml:space="preserve">In the RAN1 paging discussions, it has been suggested </w:t>
      </w:r>
      <w:r w:rsidR="00C931CE" w:rsidRPr="00AB5D1E">
        <w:rPr>
          <w:bCs/>
          <w:lang w:val="en-US"/>
        </w:rPr>
        <w:t xml:space="preserve">(although not agreed) </w:t>
      </w:r>
      <w:r w:rsidRPr="00AB5D1E">
        <w:rPr>
          <w:bCs/>
          <w:lang w:val="en-US"/>
        </w:rPr>
        <w:t>that the SS Burst Set periodicity associated to a paging reception should be less than 80ms considering the pre-sync quality and best beam validity.</w:t>
      </w:r>
    </w:p>
    <w:p w14:paraId="5DFC885D" w14:textId="42E0C193" w:rsidR="00356D75" w:rsidRPr="00AB5D1E" w:rsidRDefault="00CC4A49" w:rsidP="00CC4A49">
      <w:pPr>
        <w:rPr>
          <w:bCs/>
          <w:lang w:val="en-US"/>
        </w:rPr>
      </w:pPr>
      <w:r w:rsidRPr="00AB5D1E">
        <w:rPr>
          <w:bCs/>
          <w:lang w:val="en-US"/>
        </w:rPr>
        <w:t xml:space="preserve">However, </w:t>
      </w:r>
      <w:r w:rsidR="00C931CE" w:rsidRPr="00AB5D1E">
        <w:rPr>
          <w:bCs/>
          <w:lang w:val="en-US"/>
        </w:rPr>
        <w:t>given the fact that a</w:t>
      </w:r>
      <w:r w:rsidR="00A70F97" w:rsidRPr="00AB5D1E">
        <w:rPr>
          <w:bCs/>
          <w:lang w:val="en-US"/>
        </w:rPr>
        <w:t xml:space="preserve"> UE can </w:t>
      </w:r>
      <w:r w:rsidR="0075038E" w:rsidRPr="00AB5D1E">
        <w:rPr>
          <w:bCs/>
          <w:lang w:val="en-US"/>
        </w:rPr>
        <w:t>assume</w:t>
      </w:r>
      <w:r w:rsidR="00A70F97" w:rsidRPr="00AB5D1E">
        <w:rPr>
          <w:bCs/>
          <w:lang w:val="en-US"/>
        </w:rPr>
        <w:t xml:space="preserve"> a maximum </w:t>
      </w:r>
      <w:bookmarkStart w:id="7" w:name="_Hlk510689427"/>
      <w:r w:rsidR="00C931CE" w:rsidRPr="00AB5D1E">
        <w:rPr>
          <w:bCs/>
          <w:lang w:val="en-US"/>
        </w:rPr>
        <w:t xml:space="preserve">SS Burst Set periodicity </w:t>
      </w:r>
      <w:bookmarkEnd w:id="7"/>
      <w:r w:rsidR="00C931CE" w:rsidRPr="00AB5D1E">
        <w:rPr>
          <w:bCs/>
          <w:lang w:val="en-US"/>
        </w:rPr>
        <w:t xml:space="preserve">of 20ms </w:t>
      </w:r>
      <w:r w:rsidR="00A70F97" w:rsidRPr="00AB5D1E">
        <w:rPr>
          <w:bCs/>
          <w:lang w:val="en-US"/>
        </w:rPr>
        <w:t xml:space="preserve">when accessing a </w:t>
      </w:r>
      <w:r w:rsidR="00AC1430" w:rsidRPr="00AB5D1E">
        <w:rPr>
          <w:bCs/>
          <w:lang w:val="en-US"/>
        </w:rPr>
        <w:t xml:space="preserve">cell in a </w:t>
      </w:r>
      <w:r w:rsidR="00C931CE" w:rsidRPr="00AB5D1E">
        <w:rPr>
          <w:bCs/>
          <w:lang w:val="en-US"/>
        </w:rPr>
        <w:t>stand-alone</w:t>
      </w:r>
      <w:r w:rsidR="00A70F97" w:rsidRPr="00AB5D1E">
        <w:rPr>
          <w:bCs/>
          <w:lang w:val="en-US"/>
        </w:rPr>
        <w:t xml:space="preserve"> NR</w:t>
      </w:r>
      <w:r w:rsidR="00C931CE" w:rsidRPr="00AB5D1E">
        <w:rPr>
          <w:bCs/>
          <w:lang w:val="en-US"/>
        </w:rPr>
        <w:t xml:space="preserve"> deployment (</w:t>
      </w:r>
      <w:r w:rsidR="00DD5216" w:rsidRPr="00AB5D1E">
        <w:rPr>
          <w:bCs/>
          <w:lang w:val="en-US"/>
        </w:rPr>
        <w:t>although the 3GPP specifications do not restrict the use of higher periodicities in certain cases</w:t>
      </w:r>
      <w:r w:rsidR="00C931CE" w:rsidRPr="00AB5D1E">
        <w:rPr>
          <w:bCs/>
          <w:lang w:val="en-US"/>
        </w:rPr>
        <w:t>), the location of the P</w:t>
      </w:r>
      <w:r w:rsidR="00897FE8" w:rsidRPr="00AB5D1E">
        <w:rPr>
          <w:bCs/>
          <w:lang w:val="en-US"/>
        </w:rPr>
        <w:t xml:space="preserve">aging </w:t>
      </w:r>
      <w:r w:rsidR="00C931CE" w:rsidRPr="00AB5D1E">
        <w:rPr>
          <w:bCs/>
          <w:lang w:val="en-US"/>
        </w:rPr>
        <w:t>O</w:t>
      </w:r>
      <w:r w:rsidR="00897FE8" w:rsidRPr="00AB5D1E">
        <w:rPr>
          <w:bCs/>
          <w:lang w:val="en-US"/>
        </w:rPr>
        <w:t>ccasion</w:t>
      </w:r>
      <w:r w:rsidR="00C931CE" w:rsidRPr="00AB5D1E">
        <w:rPr>
          <w:bCs/>
          <w:lang w:val="en-US"/>
        </w:rPr>
        <w:t xml:space="preserve"> in relation to the SS Block </w:t>
      </w:r>
      <w:r w:rsidR="00B53303" w:rsidRPr="00AB5D1E">
        <w:rPr>
          <w:bCs/>
          <w:lang w:val="en-US"/>
        </w:rPr>
        <w:t xml:space="preserve">is </w:t>
      </w:r>
      <w:r w:rsidR="00BE2555" w:rsidRPr="00AB5D1E">
        <w:rPr>
          <w:bCs/>
          <w:lang w:val="en-US"/>
        </w:rPr>
        <w:t xml:space="preserve">likely </w:t>
      </w:r>
      <w:r w:rsidR="00B53303" w:rsidRPr="00AB5D1E">
        <w:rPr>
          <w:bCs/>
          <w:lang w:val="en-US"/>
        </w:rPr>
        <w:t>not an issue for pre-sync quality and best beam validity.</w:t>
      </w:r>
      <w:r w:rsidR="00437F5C" w:rsidRPr="00AB5D1E">
        <w:rPr>
          <w:bCs/>
          <w:lang w:val="en-US"/>
        </w:rPr>
        <w:t xml:space="preserve"> This implies that </w:t>
      </w:r>
      <w:r w:rsidR="0075038E" w:rsidRPr="00AB5D1E">
        <w:rPr>
          <w:bCs/>
          <w:lang w:val="en-US"/>
        </w:rPr>
        <w:t xml:space="preserve">there are no restrictions as to how Paging Occasions can be placed in relation to SS Blocks, which means that </w:t>
      </w:r>
      <w:r w:rsidR="00437F5C" w:rsidRPr="00AB5D1E">
        <w:rPr>
          <w:bCs/>
          <w:lang w:val="en-US"/>
        </w:rPr>
        <w:t>the P</w:t>
      </w:r>
      <w:r w:rsidR="00897FE8" w:rsidRPr="00AB5D1E">
        <w:rPr>
          <w:bCs/>
          <w:lang w:val="en-US"/>
        </w:rPr>
        <w:t xml:space="preserve">aging </w:t>
      </w:r>
      <w:r w:rsidR="00437F5C" w:rsidRPr="00AB5D1E">
        <w:rPr>
          <w:bCs/>
          <w:lang w:val="en-US"/>
        </w:rPr>
        <w:t>O</w:t>
      </w:r>
      <w:r w:rsidR="00897FE8" w:rsidRPr="00AB5D1E">
        <w:rPr>
          <w:bCs/>
          <w:lang w:val="en-US"/>
        </w:rPr>
        <w:t>ccasion</w:t>
      </w:r>
      <w:r w:rsidR="00437F5C" w:rsidRPr="00AB5D1E">
        <w:rPr>
          <w:bCs/>
          <w:lang w:val="en-US"/>
        </w:rPr>
        <w:t xml:space="preserve">s can be uniformly distributed in time over the paging DRX cycle </w:t>
      </w:r>
      <w:r w:rsidR="00897FE8" w:rsidRPr="00AB5D1E">
        <w:rPr>
          <w:bCs/>
          <w:lang w:val="en-US"/>
        </w:rPr>
        <w:t>with the effect of a more consistent paging load over time.</w:t>
      </w:r>
    </w:p>
    <w:p w14:paraId="583DC2F5" w14:textId="0B365A22" w:rsidR="00C931CE" w:rsidRPr="00AB5D1E" w:rsidRDefault="0074505A" w:rsidP="00CC4A49">
      <w:pPr>
        <w:rPr>
          <w:bCs/>
          <w:lang w:val="en-US"/>
        </w:rPr>
      </w:pPr>
      <w:r w:rsidRPr="00AB5D1E">
        <w:rPr>
          <w:bCs/>
          <w:lang w:val="en-US"/>
        </w:rPr>
        <w:t xml:space="preserve">This also gives the opportunity to reuse the </w:t>
      </w:r>
      <w:r w:rsidR="00DE7CB9" w:rsidRPr="00AB5D1E">
        <w:rPr>
          <w:bCs/>
          <w:lang w:val="en-US"/>
        </w:rPr>
        <w:t xml:space="preserve">LTE </w:t>
      </w:r>
      <w:r w:rsidR="005C1F6E" w:rsidRPr="00AB5D1E">
        <w:rPr>
          <w:bCs/>
          <w:lang w:val="en-US"/>
        </w:rPr>
        <w:t>Paging Occasion</w:t>
      </w:r>
      <w:r w:rsidRPr="00AB5D1E">
        <w:rPr>
          <w:bCs/>
          <w:lang w:val="en-US"/>
        </w:rPr>
        <w:t xml:space="preserve"> algorithm </w:t>
      </w:r>
      <w:r w:rsidR="00DE7CB9" w:rsidRPr="00AB5D1E">
        <w:rPr>
          <w:bCs/>
          <w:lang w:val="en-US"/>
        </w:rPr>
        <w:t>(</w:t>
      </w:r>
      <w:r w:rsidR="00F131C7" w:rsidRPr="00AB5D1E">
        <w:rPr>
          <w:bCs/>
          <w:lang w:val="en-US"/>
        </w:rPr>
        <w:t>calculate</w:t>
      </w:r>
      <w:r w:rsidR="00DE7CB9" w:rsidRPr="00AB5D1E">
        <w:rPr>
          <w:bCs/>
          <w:lang w:val="en-US"/>
        </w:rPr>
        <w:t xml:space="preserve"> Paging Frames within a DRX cycle and locations of Paging Occasion(s) within each P</w:t>
      </w:r>
      <w:r w:rsidR="004548A3" w:rsidRPr="00AB5D1E">
        <w:rPr>
          <w:bCs/>
          <w:lang w:val="en-US"/>
        </w:rPr>
        <w:t xml:space="preserve">aging </w:t>
      </w:r>
      <w:r w:rsidR="00DE7CB9" w:rsidRPr="00AB5D1E">
        <w:rPr>
          <w:bCs/>
          <w:lang w:val="en-US"/>
        </w:rPr>
        <w:t>F</w:t>
      </w:r>
      <w:r w:rsidR="004548A3" w:rsidRPr="00AB5D1E">
        <w:rPr>
          <w:bCs/>
          <w:lang w:val="en-US"/>
        </w:rPr>
        <w:t>rame</w:t>
      </w:r>
      <w:r w:rsidR="00DE7CB9" w:rsidRPr="00AB5D1E">
        <w:rPr>
          <w:bCs/>
          <w:lang w:val="en-US"/>
        </w:rPr>
        <w:t xml:space="preserve">) </w:t>
      </w:r>
      <w:r w:rsidRPr="00AB5D1E">
        <w:rPr>
          <w:bCs/>
          <w:lang w:val="en-US"/>
        </w:rPr>
        <w:t>without any major modifications.</w:t>
      </w:r>
    </w:p>
    <w:p w14:paraId="7FA02FC8" w14:textId="5186CA59" w:rsidR="00897FE8" w:rsidRPr="00AB5D1E" w:rsidRDefault="00897FE8" w:rsidP="00897FE8">
      <w:pPr>
        <w:pStyle w:val="Proposal"/>
        <w:rPr>
          <w:lang w:val="en-US"/>
        </w:rPr>
      </w:pPr>
      <w:bookmarkStart w:id="8" w:name="_Toc510608585"/>
      <w:bookmarkStart w:id="9" w:name="_Toc510609909"/>
      <w:bookmarkStart w:id="10" w:name="_Toc510610102"/>
      <w:bookmarkStart w:id="11" w:name="_Toc510610424"/>
      <w:bookmarkStart w:id="12" w:name="_Toc510610505"/>
      <w:bookmarkStart w:id="13" w:name="_Toc510611168"/>
      <w:bookmarkStart w:id="14" w:name="_Toc510712136"/>
      <w:bookmarkStart w:id="15" w:name="_Toc513709722"/>
      <w:bookmarkStart w:id="16" w:name="_Toc513733685"/>
      <w:r w:rsidRPr="00AB5D1E">
        <w:rPr>
          <w:lang w:val="en-US"/>
        </w:rPr>
        <w:t>Paging Occasions are distributed unif</w:t>
      </w:r>
      <w:r w:rsidR="002E1530" w:rsidRPr="00AB5D1E">
        <w:rPr>
          <w:lang w:val="en-US"/>
        </w:rPr>
        <w:t>ormly over the Paging DRX cycle</w:t>
      </w:r>
      <w:r w:rsidRPr="00AB5D1E">
        <w:rPr>
          <w:lang w:val="en-US"/>
        </w:rPr>
        <w:t>.</w:t>
      </w:r>
      <w:bookmarkEnd w:id="8"/>
      <w:bookmarkEnd w:id="9"/>
      <w:bookmarkEnd w:id="10"/>
      <w:bookmarkEnd w:id="11"/>
      <w:bookmarkEnd w:id="12"/>
      <w:bookmarkEnd w:id="13"/>
      <w:bookmarkEnd w:id="14"/>
      <w:bookmarkEnd w:id="15"/>
      <w:bookmarkEnd w:id="16"/>
    </w:p>
    <w:p w14:paraId="18A87C4E" w14:textId="1D3F09D9" w:rsidR="00356D75" w:rsidRPr="00AB5D1E" w:rsidRDefault="00C931CE" w:rsidP="00CC4A49">
      <w:pPr>
        <w:rPr>
          <w:bCs/>
          <w:lang w:val="en-US"/>
        </w:rPr>
      </w:pPr>
      <w:r w:rsidRPr="00AB5D1E">
        <w:rPr>
          <w:bCs/>
          <w:lang w:val="en-US"/>
        </w:rPr>
        <w:t xml:space="preserve">Nevertheless, </w:t>
      </w:r>
      <w:r w:rsidR="00CC4A49" w:rsidRPr="00AB5D1E">
        <w:rPr>
          <w:bCs/>
          <w:lang w:val="en-US"/>
        </w:rPr>
        <w:t xml:space="preserve">the distinct rules in terms of time requirements, i.e. how Paging Occasions can be placed in relation to SS Block transmissions/SS Burst Sets, need to be known in order for RAN2 to </w:t>
      </w:r>
      <w:r w:rsidR="00BF785D" w:rsidRPr="00AB5D1E">
        <w:rPr>
          <w:bCs/>
          <w:lang w:val="en-US"/>
        </w:rPr>
        <w:t>finalize</w:t>
      </w:r>
      <w:r w:rsidR="00DD5216" w:rsidRPr="00AB5D1E">
        <w:rPr>
          <w:bCs/>
          <w:lang w:val="en-US"/>
        </w:rPr>
        <w:t xml:space="preserve"> a future proof </w:t>
      </w:r>
      <w:r w:rsidR="00CC4A49" w:rsidRPr="00AB5D1E">
        <w:rPr>
          <w:bCs/>
          <w:lang w:val="en-US"/>
        </w:rPr>
        <w:t xml:space="preserve">algorithm for Paging Occasion </w:t>
      </w:r>
      <w:r w:rsidR="00520D56" w:rsidRPr="00AB5D1E">
        <w:rPr>
          <w:bCs/>
          <w:lang w:val="en-US"/>
        </w:rPr>
        <w:t xml:space="preserve">calculation </w:t>
      </w:r>
      <w:r w:rsidR="00CC4A49" w:rsidRPr="00AB5D1E">
        <w:rPr>
          <w:bCs/>
          <w:lang w:val="en-US"/>
        </w:rPr>
        <w:t>in NR.</w:t>
      </w:r>
      <w:r w:rsidR="00B53303" w:rsidRPr="00AB5D1E">
        <w:rPr>
          <w:bCs/>
          <w:lang w:val="en-US"/>
        </w:rPr>
        <w:t xml:space="preserve"> Even if the SS Burst Set is </w:t>
      </w:r>
      <w:r w:rsidR="00BF785D" w:rsidRPr="00AB5D1E">
        <w:rPr>
          <w:bCs/>
          <w:lang w:val="en-US"/>
        </w:rPr>
        <w:t xml:space="preserve">expected to be </w:t>
      </w:r>
      <w:r w:rsidR="00B53303" w:rsidRPr="00AB5D1E">
        <w:rPr>
          <w:bCs/>
          <w:lang w:val="en-US"/>
        </w:rPr>
        <w:t xml:space="preserve">sent </w:t>
      </w:r>
      <w:r w:rsidR="00872538">
        <w:rPr>
          <w:bCs/>
          <w:lang w:val="en-US"/>
        </w:rPr>
        <w:t xml:space="preserve">at least </w:t>
      </w:r>
      <w:r w:rsidR="00B53303" w:rsidRPr="00AB5D1E">
        <w:rPr>
          <w:bCs/>
          <w:lang w:val="en-US"/>
        </w:rPr>
        <w:t>every 20ms</w:t>
      </w:r>
      <w:r w:rsidR="00DD5216" w:rsidRPr="00AB5D1E">
        <w:rPr>
          <w:bCs/>
          <w:lang w:val="en-US"/>
        </w:rPr>
        <w:t xml:space="preserve"> as discussed above</w:t>
      </w:r>
      <w:r w:rsidR="00B53303" w:rsidRPr="00AB5D1E">
        <w:rPr>
          <w:bCs/>
          <w:lang w:val="en-US"/>
        </w:rPr>
        <w:t xml:space="preserve">, </w:t>
      </w:r>
      <w:r w:rsidR="00DD5216" w:rsidRPr="00AB5D1E">
        <w:rPr>
          <w:bCs/>
          <w:lang w:val="en-US"/>
        </w:rPr>
        <w:t xml:space="preserve">there seems to be no restriction on deploying longer </w:t>
      </w:r>
      <w:r w:rsidR="00520D56" w:rsidRPr="00AB5D1E">
        <w:rPr>
          <w:bCs/>
          <w:lang w:val="en-US"/>
        </w:rPr>
        <w:t>SS Burst Set periodicities</w:t>
      </w:r>
      <w:r w:rsidR="00DD5216" w:rsidRPr="00AB5D1E">
        <w:rPr>
          <w:bCs/>
          <w:lang w:val="en-US"/>
        </w:rPr>
        <w:t xml:space="preserve"> </w:t>
      </w:r>
      <w:r w:rsidR="00520D56" w:rsidRPr="00AB5D1E">
        <w:rPr>
          <w:bCs/>
          <w:lang w:val="en-US"/>
        </w:rPr>
        <w:t xml:space="preserve">(e.g. up to 160ms) </w:t>
      </w:r>
      <w:r w:rsidR="00DD5216" w:rsidRPr="00AB5D1E">
        <w:rPr>
          <w:bCs/>
          <w:lang w:val="en-US"/>
        </w:rPr>
        <w:t>while paging</w:t>
      </w:r>
      <w:r w:rsidR="00520D56" w:rsidRPr="00AB5D1E">
        <w:rPr>
          <w:bCs/>
          <w:lang w:val="en-US"/>
        </w:rPr>
        <w:t xml:space="preserve"> is allowed in the cell</w:t>
      </w:r>
      <w:r w:rsidR="00DD5216" w:rsidRPr="00AB5D1E">
        <w:rPr>
          <w:bCs/>
          <w:lang w:val="en-US"/>
        </w:rPr>
        <w:t>.</w:t>
      </w:r>
    </w:p>
    <w:p w14:paraId="46949453" w14:textId="06BC1471" w:rsidR="00DD5216" w:rsidRPr="00AB5D1E" w:rsidRDefault="00B53303" w:rsidP="00CC4A49">
      <w:pPr>
        <w:rPr>
          <w:bCs/>
          <w:lang w:val="en-US"/>
        </w:rPr>
      </w:pPr>
      <w:r w:rsidRPr="00AB5D1E">
        <w:rPr>
          <w:bCs/>
          <w:lang w:val="en-US"/>
        </w:rPr>
        <w:t xml:space="preserve">For that reason, </w:t>
      </w:r>
      <w:r w:rsidR="0077427E">
        <w:rPr>
          <w:bCs/>
          <w:lang w:val="en-US"/>
        </w:rPr>
        <w:t xml:space="preserve">we </w:t>
      </w:r>
      <w:r w:rsidR="00872538" w:rsidRPr="00872538">
        <w:rPr>
          <w:bCs/>
          <w:lang w:val="en-US"/>
        </w:rPr>
        <w:t xml:space="preserve">urge the need </w:t>
      </w:r>
      <w:r w:rsidR="00CC4A49" w:rsidRPr="00AB5D1E">
        <w:rPr>
          <w:bCs/>
          <w:lang w:val="en-US"/>
        </w:rPr>
        <w:t xml:space="preserve">to send an </w:t>
      </w:r>
      <w:r w:rsidR="00EE4581" w:rsidRPr="00AB5D1E">
        <w:rPr>
          <w:bCs/>
          <w:lang w:val="en-US"/>
        </w:rPr>
        <w:t>LS to RAN4</w:t>
      </w:r>
      <w:r w:rsidR="00CC4A49" w:rsidRPr="00AB5D1E">
        <w:rPr>
          <w:bCs/>
          <w:lang w:val="en-US"/>
        </w:rPr>
        <w:t>, requesting for applicable timing requirements of the placement of Paging Occasions in relation to SS Block transmissions (e.g. SS Bur</w:t>
      </w:r>
      <w:r w:rsidRPr="00AB5D1E">
        <w:rPr>
          <w:bCs/>
          <w:lang w:val="en-US"/>
        </w:rPr>
        <w:t>st Sets).</w:t>
      </w:r>
    </w:p>
    <w:p w14:paraId="439970C6" w14:textId="739FEAB0" w:rsidR="00CC4A49" w:rsidRPr="00AB5D1E" w:rsidRDefault="00EE4581" w:rsidP="00CC4A49">
      <w:pPr>
        <w:rPr>
          <w:bCs/>
          <w:lang w:val="en-US"/>
        </w:rPr>
      </w:pPr>
      <w:r w:rsidRPr="00AB5D1E">
        <w:rPr>
          <w:bCs/>
          <w:lang w:val="en-US"/>
        </w:rPr>
        <w:t>A draft LS to RAN4 is provided in R2-180</w:t>
      </w:r>
      <w:r w:rsidR="00872538">
        <w:rPr>
          <w:bCs/>
          <w:lang w:val="en-US"/>
        </w:rPr>
        <w:t>6808</w:t>
      </w:r>
      <w:r w:rsidRPr="00AB5D1E">
        <w:rPr>
          <w:bCs/>
          <w:lang w:val="en-US"/>
        </w:rPr>
        <w:t xml:space="preserve"> [</w:t>
      </w:r>
      <w:r w:rsidR="001E6C9B" w:rsidRPr="00AB5D1E">
        <w:rPr>
          <w:bCs/>
          <w:lang w:val="en-US"/>
        </w:rPr>
        <w:t>1</w:t>
      </w:r>
      <w:r w:rsidRPr="00AB5D1E">
        <w:rPr>
          <w:bCs/>
          <w:lang w:val="en-US"/>
        </w:rPr>
        <w:t>].</w:t>
      </w:r>
    </w:p>
    <w:p w14:paraId="7B49EEA4" w14:textId="3F403749" w:rsidR="00B53303" w:rsidRPr="00AB5D1E" w:rsidRDefault="00B53303" w:rsidP="001E6C9B">
      <w:pPr>
        <w:pStyle w:val="Proposal"/>
        <w:rPr>
          <w:lang w:val="en-US"/>
        </w:rPr>
      </w:pPr>
      <w:bookmarkStart w:id="17" w:name="_Toc510610506"/>
      <w:bookmarkStart w:id="18" w:name="_Toc510611169"/>
      <w:bookmarkStart w:id="19" w:name="_Toc510712137"/>
      <w:bookmarkStart w:id="20" w:name="_Toc513709723"/>
      <w:bookmarkStart w:id="21" w:name="_Hlk510610451"/>
      <w:bookmarkStart w:id="22" w:name="_Toc513733686"/>
      <w:r w:rsidRPr="00AB5D1E">
        <w:rPr>
          <w:lang w:val="en-US"/>
        </w:rPr>
        <w:t>Request RAN4 for applicable timing requirements of the placement of Paging Occasions in rela</w:t>
      </w:r>
      <w:r w:rsidR="00EE4581" w:rsidRPr="00AB5D1E">
        <w:rPr>
          <w:lang w:val="en-US"/>
        </w:rPr>
        <w:t>tion to SS Block transmissions.</w:t>
      </w:r>
      <w:bookmarkEnd w:id="17"/>
      <w:bookmarkEnd w:id="18"/>
      <w:bookmarkEnd w:id="19"/>
      <w:bookmarkEnd w:id="20"/>
      <w:bookmarkEnd w:id="22"/>
    </w:p>
    <w:bookmarkEnd w:id="5"/>
    <w:bookmarkEnd w:id="6"/>
    <w:bookmarkEnd w:id="21"/>
    <w:p w14:paraId="659F14AB" w14:textId="157FAF40" w:rsidR="003B20C7" w:rsidRPr="00AB5D1E" w:rsidRDefault="00437F5C" w:rsidP="00D34E8E">
      <w:pPr>
        <w:rPr>
          <w:lang w:val="en-US"/>
        </w:rPr>
      </w:pPr>
      <w:r w:rsidRPr="00AB5D1E">
        <w:rPr>
          <w:lang w:val="en-US"/>
        </w:rPr>
        <w:t>As per the RAN2 agreements, there may be multiple Paging Occasions per DRX cycle to which UEs can be distributed whereas each UE only monitors one Paging Occasion per DRX cycle</w:t>
      </w:r>
      <w:r w:rsidR="002E1530" w:rsidRPr="00AB5D1E">
        <w:rPr>
          <w:lang w:val="en-US"/>
        </w:rPr>
        <w:t xml:space="preserve">. </w:t>
      </w:r>
      <w:r w:rsidR="00661B52" w:rsidRPr="00AB5D1E">
        <w:rPr>
          <w:lang w:val="en-US"/>
        </w:rPr>
        <w:t>F</w:t>
      </w:r>
      <w:r w:rsidR="003B20C7" w:rsidRPr="00AB5D1E">
        <w:rPr>
          <w:lang w:val="en-US"/>
        </w:rPr>
        <w:t xml:space="preserve">igure 1 below shows an example how </w:t>
      </w:r>
      <w:r w:rsidR="004548A3" w:rsidRPr="00AB5D1E">
        <w:rPr>
          <w:lang w:val="en-US"/>
        </w:rPr>
        <w:t xml:space="preserve">Paging Frames/Paging Occasions </w:t>
      </w:r>
      <w:r w:rsidR="003B20C7" w:rsidRPr="00AB5D1E">
        <w:rPr>
          <w:lang w:val="en-US"/>
        </w:rPr>
        <w:t xml:space="preserve">can be located in relation to SS </w:t>
      </w:r>
      <w:r w:rsidR="0059232A" w:rsidRPr="00AB5D1E">
        <w:rPr>
          <w:lang w:val="en-US"/>
        </w:rPr>
        <w:t>Block</w:t>
      </w:r>
      <w:r w:rsidR="005551BD" w:rsidRPr="00AB5D1E">
        <w:rPr>
          <w:lang w:val="en-US"/>
        </w:rPr>
        <w:t>s</w:t>
      </w:r>
      <w:r w:rsidR="0059232A" w:rsidRPr="00AB5D1E">
        <w:rPr>
          <w:lang w:val="en-US"/>
        </w:rPr>
        <w:t xml:space="preserve"> (SS </w:t>
      </w:r>
      <w:r w:rsidR="003B20C7" w:rsidRPr="00AB5D1E">
        <w:rPr>
          <w:lang w:val="en-US"/>
        </w:rPr>
        <w:t>Burst Set</w:t>
      </w:r>
      <w:r w:rsidR="005551BD" w:rsidRPr="00AB5D1E">
        <w:rPr>
          <w:lang w:val="en-US"/>
        </w:rPr>
        <w:t>s</w:t>
      </w:r>
      <w:r w:rsidR="0059232A" w:rsidRPr="00AB5D1E">
        <w:rPr>
          <w:lang w:val="en-US"/>
        </w:rPr>
        <w:t>)</w:t>
      </w:r>
      <w:r w:rsidR="003B20C7" w:rsidRPr="00AB5D1E">
        <w:rPr>
          <w:lang w:val="en-US"/>
        </w:rPr>
        <w:t xml:space="preserve">. The example illustrates an SS Burst Set periodicity of </w:t>
      </w:r>
      <w:r w:rsidR="0059232A" w:rsidRPr="00AB5D1E">
        <w:rPr>
          <w:lang w:val="en-US"/>
        </w:rPr>
        <w:t xml:space="preserve">20ms, </w:t>
      </w:r>
      <w:r w:rsidR="00E97BA2" w:rsidRPr="00AB5D1E">
        <w:rPr>
          <w:lang w:val="en-US"/>
        </w:rPr>
        <w:t>with</w:t>
      </w:r>
      <w:r w:rsidR="0059232A" w:rsidRPr="00AB5D1E">
        <w:rPr>
          <w:lang w:val="en-US"/>
        </w:rPr>
        <w:t xml:space="preserve"> the </w:t>
      </w:r>
      <w:r w:rsidR="0059232A" w:rsidRPr="00C4093E">
        <w:rPr>
          <w:lang w:val="en-US"/>
        </w:rPr>
        <w:t xml:space="preserve">SS Burst Set </w:t>
      </w:r>
      <w:r w:rsidR="0059232A" w:rsidRPr="00AB5D1E">
        <w:rPr>
          <w:lang w:val="en-US"/>
        </w:rPr>
        <w:t xml:space="preserve">and the </w:t>
      </w:r>
      <w:r w:rsidR="00B77880" w:rsidRPr="00AB5D1E">
        <w:rPr>
          <w:lang w:val="en-US"/>
        </w:rPr>
        <w:t>Paging Frame/</w:t>
      </w:r>
      <w:r w:rsidR="0059232A" w:rsidRPr="00AB5D1E">
        <w:rPr>
          <w:lang w:val="en-US"/>
        </w:rPr>
        <w:t>Paging Occasion adjacently located in time</w:t>
      </w:r>
      <w:r w:rsidR="00E97BA2" w:rsidRPr="00AB5D1E">
        <w:rPr>
          <w:lang w:val="en-US"/>
        </w:rPr>
        <w:t>,</w:t>
      </w:r>
      <w:r w:rsidR="0059232A" w:rsidRPr="00AB5D1E">
        <w:rPr>
          <w:lang w:val="en-US"/>
        </w:rPr>
        <w:t xml:space="preserve"> </w:t>
      </w:r>
      <w:r w:rsidR="00B558FC" w:rsidRPr="00AB5D1E">
        <w:rPr>
          <w:lang w:val="en-US"/>
        </w:rPr>
        <w:t xml:space="preserve">and </w:t>
      </w:r>
      <w:r w:rsidR="00E97BA2" w:rsidRPr="00AB5D1E">
        <w:rPr>
          <w:lang w:val="en-US"/>
        </w:rPr>
        <w:t>with</w:t>
      </w:r>
      <w:r w:rsidR="0059232A" w:rsidRPr="00AB5D1E">
        <w:rPr>
          <w:lang w:val="en-US"/>
        </w:rPr>
        <w:t xml:space="preserve"> one Paging Occasion </w:t>
      </w:r>
      <w:r w:rsidR="00E97BA2" w:rsidRPr="00AB5D1E">
        <w:rPr>
          <w:lang w:val="en-US"/>
        </w:rPr>
        <w:t>per</w:t>
      </w:r>
      <w:r w:rsidR="0059232A" w:rsidRPr="00AB5D1E">
        <w:rPr>
          <w:lang w:val="en-US"/>
        </w:rPr>
        <w:t xml:space="preserve"> SS Burst Set period</w:t>
      </w:r>
      <w:r w:rsidR="00E97BA2" w:rsidRPr="00AB5D1E">
        <w:rPr>
          <w:lang w:val="en-US"/>
        </w:rPr>
        <w:t>.</w:t>
      </w:r>
    </w:p>
    <w:p w14:paraId="6F3875EB" w14:textId="77777777" w:rsidR="00F33F32" w:rsidRPr="00AB5D1E" w:rsidRDefault="00F33F32" w:rsidP="00D34E8E">
      <w:pPr>
        <w:rPr>
          <w:lang w:val="en-US"/>
        </w:rPr>
      </w:pPr>
    </w:p>
    <w:p w14:paraId="6A138459" w14:textId="0A861C75" w:rsidR="003C32FB" w:rsidRDefault="00FB1C0F" w:rsidP="00D34E8E">
      <w:r>
        <w:rPr>
          <w:noProof/>
        </w:rPr>
        <w:drawing>
          <wp:inline distT="0" distB="0" distL="0" distR="0" wp14:anchorId="3F5CA8E1" wp14:editId="5AA96D1B">
            <wp:extent cx="6251600" cy="100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74466" cy="1020331"/>
                    </a:xfrm>
                    <a:prstGeom prst="rect">
                      <a:avLst/>
                    </a:prstGeom>
                    <a:noFill/>
                  </pic:spPr>
                </pic:pic>
              </a:graphicData>
            </a:graphic>
          </wp:inline>
        </w:drawing>
      </w:r>
    </w:p>
    <w:p w14:paraId="195BF55D" w14:textId="7C77A610" w:rsidR="00EA2555" w:rsidRPr="00AB5D1E" w:rsidRDefault="000A3963" w:rsidP="00FC0023">
      <w:pPr>
        <w:pStyle w:val="TF"/>
        <w:rPr>
          <w:lang w:val="en-US"/>
        </w:rPr>
      </w:pPr>
      <w:r w:rsidRPr="00AB5D1E">
        <w:rPr>
          <w:lang w:val="en-US"/>
        </w:rPr>
        <w:t>Figure 1: Relation between SS</w:t>
      </w:r>
      <w:r w:rsidR="002B09AA" w:rsidRPr="00AB5D1E">
        <w:rPr>
          <w:lang w:val="en-US"/>
        </w:rPr>
        <w:t xml:space="preserve"> Burst</w:t>
      </w:r>
      <w:r w:rsidR="00891942" w:rsidRPr="00AB5D1E">
        <w:rPr>
          <w:lang w:val="en-US"/>
        </w:rPr>
        <w:t xml:space="preserve"> </w:t>
      </w:r>
      <w:r w:rsidR="002B09AA" w:rsidRPr="00AB5D1E">
        <w:rPr>
          <w:lang w:val="en-US"/>
        </w:rPr>
        <w:t xml:space="preserve">Sets and </w:t>
      </w:r>
      <w:r w:rsidR="0052703C" w:rsidRPr="00AB5D1E">
        <w:rPr>
          <w:lang w:val="en-US"/>
        </w:rPr>
        <w:t>P</w:t>
      </w:r>
      <w:r w:rsidR="00706044" w:rsidRPr="00AB5D1E">
        <w:rPr>
          <w:lang w:val="en-US"/>
        </w:rPr>
        <w:t xml:space="preserve">aging </w:t>
      </w:r>
      <w:r w:rsidR="0052703C" w:rsidRPr="00AB5D1E">
        <w:rPr>
          <w:lang w:val="en-US"/>
        </w:rPr>
        <w:t>Occasion</w:t>
      </w:r>
      <w:r w:rsidR="00473E1F" w:rsidRPr="00AB5D1E">
        <w:rPr>
          <w:lang w:val="en-US"/>
        </w:rPr>
        <w:t>s</w:t>
      </w:r>
      <w:r w:rsidR="00360C7B" w:rsidRPr="00AB5D1E">
        <w:rPr>
          <w:lang w:val="en-US"/>
        </w:rPr>
        <w:t>, example 1</w:t>
      </w:r>
      <w:r w:rsidR="00CA3F96" w:rsidRPr="00AB5D1E">
        <w:rPr>
          <w:lang w:val="en-US"/>
        </w:rPr>
        <w:t>.</w:t>
      </w:r>
    </w:p>
    <w:p w14:paraId="7F727CED" w14:textId="51C6B330" w:rsidR="004414F9" w:rsidRPr="00AB5D1E" w:rsidRDefault="00E95022" w:rsidP="003C32FB">
      <w:pPr>
        <w:rPr>
          <w:lang w:val="en-US"/>
        </w:rPr>
      </w:pPr>
      <w:r w:rsidRPr="00AB5D1E">
        <w:rPr>
          <w:lang w:val="en-US"/>
        </w:rPr>
        <w:lastRenderedPageBreak/>
        <w:t>In</w:t>
      </w:r>
      <w:r w:rsidR="004C7BED" w:rsidRPr="00AB5D1E">
        <w:rPr>
          <w:lang w:val="en-US"/>
        </w:rPr>
        <w:t xml:space="preserve"> </w:t>
      </w:r>
      <w:r w:rsidRPr="00AB5D1E">
        <w:rPr>
          <w:lang w:val="en-US"/>
        </w:rPr>
        <w:t xml:space="preserve">the above </w:t>
      </w:r>
      <w:r w:rsidR="004C7BED" w:rsidRPr="00AB5D1E">
        <w:rPr>
          <w:lang w:val="en-US"/>
        </w:rPr>
        <w:t>example the intervals between P</w:t>
      </w:r>
      <w:r w:rsidR="001B2023" w:rsidRPr="00AB5D1E">
        <w:rPr>
          <w:lang w:val="en-US"/>
        </w:rPr>
        <w:t xml:space="preserve">aging </w:t>
      </w:r>
      <w:r w:rsidR="004C7BED" w:rsidRPr="00AB5D1E">
        <w:rPr>
          <w:lang w:val="en-US"/>
        </w:rPr>
        <w:t>O</w:t>
      </w:r>
      <w:r w:rsidR="001B2023" w:rsidRPr="00AB5D1E">
        <w:rPr>
          <w:lang w:val="en-US"/>
        </w:rPr>
        <w:t>ccasion</w:t>
      </w:r>
      <w:r w:rsidR="004C7BED" w:rsidRPr="00AB5D1E">
        <w:rPr>
          <w:lang w:val="en-US"/>
        </w:rPr>
        <w:t>s are identical to the intervals between SS Burst Sets. Each page</w:t>
      </w:r>
      <w:r w:rsidR="009733BE" w:rsidRPr="00AB5D1E">
        <w:rPr>
          <w:lang w:val="en-US"/>
        </w:rPr>
        <w:t>,</w:t>
      </w:r>
      <w:r w:rsidR="004C7BED" w:rsidRPr="00AB5D1E">
        <w:rPr>
          <w:lang w:val="en-US"/>
        </w:rPr>
        <w:t xml:space="preserve"> con</w:t>
      </w:r>
      <w:r w:rsidR="009733BE" w:rsidRPr="00AB5D1E">
        <w:rPr>
          <w:lang w:val="en-US"/>
        </w:rPr>
        <w:t>taining</w:t>
      </w:r>
      <w:r w:rsidR="004C7BED" w:rsidRPr="00AB5D1E">
        <w:rPr>
          <w:lang w:val="en-US"/>
        </w:rPr>
        <w:t xml:space="preserve"> </w:t>
      </w:r>
      <w:r w:rsidR="009733BE" w:rsidRPr="00AB5D1E">
        <w:rPr>
          <w:lang w:val="en-US"/>
        </w:rPr>
        <w:t>the</w:t>
      </w:r>
      <w:r w:rsidR="004C7BED" w:rsidRPr="00AB5D1E">
        <w:rPr>
          <w:lang w:val="en-US"/>
        </w:rPr>
        <w:t xml:space="preserve"> paging information</w:t>
      </w:r>
      <w:r w:rsidR="009733BE" w:rsidRPr="00AB5D1E">
        <w:rPr>
          <w:lang w:val="en-US"/>
        </w:rPr>
        <w:t>,</w:t>
      </w:r>
      <w:r w:rsidR="001B2023" w:rsidRPr="00AB5D1E">
        <w:rPr>
          <w:lang w:val="en-US"/>
        </w:rPr>
        <w:t xml:space="preserve"> is transmitted</w:t>
      </w:r>
      <w:r w:rsidR="004C7BED" w:rsidRPr="00AB5D1E">
        <w:rPr>
          <w:lang w:val="en-US"/>
        </w:rPr>
        <w:t xml:space="preserve"> in the same set of beams as the SS Blocks in an SS Burst Set </w:t>
      </w:r>
      <w:r w:rsidR="00206C01" w:rsidRPr="00AB5D1E">
        <w:rPr>
          <w:lang w:val="en-US"/>
        </w:rPr>
        <w:t xml:space="preserve">during one Paging Occasion </w:t>
      </w:r>
      <w:r w:rsidR="004C7BED" w:rsidRPr="00AB5D1E">
        <w:rPr>
          <w:lang w:val="en-US"/>
        </w:rPr>
        <w:t xml:space="preserve">(this follows </w:t>
      </w:r>
      <w:r w:rsidR="00206C01" w:rsidRPr="00AB5D1E">
        <w:rPr>
          <w:lang w:val="en-US"/>
        </w:rPr>
        <w:t>the RAN</w:t>
      </w:r>
      <w:r w:rsidR="00BD7CB7">
        <w:rPr>
          <w:lang w:val="en-US"/>
        </w:rPr>
        <w:t>1 QCL</w:t>
      </w:r>
      <w:r w:rsidR="00206C01" w:rsidRPr="00AB5D1E">
        <w:rPr>
          <w:lang w:val="en-US"/>
        </w:rPr>
        <w:t xml:space="preserve"> agreement</w:t>
      </w:r>
      <w:r w:rsidR="004C7BED" w:rsidRPr="00AB5D1E">
        <w:rPr>
          <w:lang w:val="en-US"/>
        </w:rPr>
        <w:t>). Hence i</w:t>
      </w:r>
      <w:r w:rsidR="002B09AA" w:rsidRPr="00AB5D1E">
        <w:rPr>
          <w:lang w:val="en-US"/>
        </w:rPr>
        <w:t>n multi-beam operation, each Paging Occasion consists of multiple time slots</w:t>
      </w:r>
      <w:r w:rsidR="006913BE" w:rsidRPr="00AB5D1E">
        <w:rPr>
          <w:lang w:val="en-US"/>
        </w:rPr>
        <w:t>, e.g.</w:t>
      </w:r>
      <w:r w:rsidR="009F0A55" w:rsidRPr="00AB5D1E">
        <w:rPr>
          <w:lang w:val="en-US"/>
        </w:rPr>
        <w:t xml:space="preserve"> subframes or OFDM symbols</w:t>
      </w:r>
      <w:r w:rsidR="004C7BED" w:rsidRPr="00AB5D1E">
        <w:rPr>
          <w:lang w:val="en-US"/>
        </w:rPr>
        <w:t>, which together cover all the beams in the beam sweep used to convey a page</w:t>
      </w:r>
      <w:r w:rsidR="004414F9" w:rsidRPr="00AB5D1E">
        <w:rPr>
          <w:lang w:val="en-US"/>
        </w:rPr>
        <w:t>.</w:t>
      </w:r>
    </w:p>
    <w:p w14:paraId="671F8FC4" w14:textId="4201E31F" w:rsidR="00645E7A" w:rsidRDefault="003356C1" w:rsidP="003C32FB">
      <w:pPr>
        <w:rPr>
          <w:lang w:val="en-US"/>
        </w:rPr>
      </w:pPr>
      <w:r w:rsidRPr="00AB5D1E">
        <w:rPr>
          <w:lang w:val="en-US"/>
        </w:rPr>
        <w:t>However</w:t>
      </w:r>
      <w:r w:rsidR="00F97EF6" w:rsidRPr="00AB5D1E">
        <w:rPr>
          <w:lang w:val="en-US"/>
        </w:rPr>
        <w:t xml:space="preserve">, the </w:t>
      </w:r>
      <w:r w:rsidR="00C42B21" w:rsidRPr="00AB5D1E">
        <w:rPr>
          <w:lang w:val="en-US"/>
        </w:rPr>
        <w:t xml:space="preserve">intervals between Paging Occasions </w:t>
      </w:r>
      <w:r w:rsidRPr="00AB5D1E">
        <w:rPr>
          <w:lang w:val="en-US"/>
        </w:rPr>
        <w:t>and</w:t>
      </w:r>
      <w:r w:rsidR="00C42B21" w:rsidRPr="00AB5D1E">
        <w:rPr>
          <w:lang w:val="en-US"/>
        </w:rPr>
        <w:t xml:space="preserve"> </w:t>
      </w:r>
      <w:r w:rsidRPr="00AB5D1E">
        <w:rPr>
          <w:lang w:val="en-US"/>
        </w:rPr>
        <w:t>the interval</w:t>
      </w:r>
      <w:r w:rsidR="00815DEE" w:rsidRPr="00AB5D1E">
        <w:rPr>
          <w:lang w:val="en-US"/>
        </w:rPr>
        <w:t>s</w:t>
      </w:r>
      <w:r w:rsidRPr="00AB5D1E">
        <w:rPr>
          <w:lang w:val="en-US"/>
        </w:rPr>
        <w:t xml:space="preserve"> between </w:t>
      </w:r>
      <w:r w:rsidR="00C42B21" w:rsidRPr="00AB5D1E">
        <w:rPr>
          <w:lang w:val="en-US"/>
        </w:rPr>
        <w:t>SS Burst Set</w:t>
      </w:r>
      <w:r w:rsidR="00010C49" w:rsidRPr="00AB5D1E">
        <w:rPr>
          <w:lang w:val="en-US"/>
        </w:rPr>
        <w:t>s</w:t>
      </w:r>
      <w:r w:rsidRPr="00AB5D1E">
        <w:rPr>
          <w:lang w:val="en-US"/>
        </w:rPr>
        <w:t xml:space="preserve"> do not necessarily need to be equal</w:t>
      </w:r>
      <w:r w:rsidR="00010C49" w:rsidRPr="00AB5D1E">
        <w:rPr>
          <w:lang w:val="en-US"/>
        </w:rPr>
        <w:t xml:space="preserve">. </w:t>
      </w:r>
      <w:r w:rsidR="00645E7A" w:rsidRPr="00AB5D1E">
        <w:rPr>
          <w:lang w:val="en-US"/>
        </w:rPr>
        <w:t xml:space="preserve">Figure </w:t>
      </w:r>
      <w:r w:rsidR="00206C01" w:rsidRPr="00AB5D1E">
        <w:rPr>
          <w:lang w:val="en-US"/>
        </w:rPr>
        <w:t>2</w:t>
      </w:r>
      <w:r w:rsidR="00645E7A" w:rsidRPr="00AB5D1E">
        <w:rPr>
          <w:lang w:val="en-US"/>
        </w:rPr>
        <w:t xml:space="preserve"> provides another example, where the intervals between</w:t>
      </w:r>
      <w:r w:rsidR="00D71B04" w:rsidRPr="00AB5D1E">
        <w:rPr>
          <w:lang w:val="en-US"/>
        </w:rPr>
        <w:t xml:space="preserve"> Pagin</w:t>
      </w:r>
      <w:bookmarkStart w:id="23" w:name="_GoBack"/>
      <w:bookmarkEnd w:id="23"/>
      <w:r w:rsidR="00D71B04" w:rsidRPr="00AB5D1E">
        <w:rPr>
          <w:lang w:val="en-US"/>
        </w:rPr>
        <w:t>g Occasions are longer tha</w:t>
      </w:r>
      <w:r w:rsidR="00645E7A" w:rsidRPr="00AB5D1E">
        <w:rPr>
          <w:lang w:val="en-US"/>
        </w:rPr>
        <w:t>n the SS Burst Set periodicity.</w:t>
      </w:r>
      <w:r w:rsidR="00EC5AED" w:rsidRPr="00AB5D1E">
        <w:rPr>
          <w:lang w:val="en-US"/>
        </w:rPr>
        <w:t xml:space="preserve"> In this example the SS Burst Set periodicity is </w:t>
      </w:r>
      <w:r w:rsidR="009E3C25" w:rsidRPr="00AB5D1E">
        <w:rPr>
          <w:lang w:val="en-US"/>
        </w:rPr>
        <w:t xml:space="preserve">still </w:t>
      </w:r>
      <w:r w:rsidR="00EC5AED" w:rsidRPr="00AB5D1E">
        <w:rPr>
          <w:lang w:val="en-US"/>
        </w:rPr>
        <w:t>20ms while the intervals between Paging Occasions are 40ms.</w:t>
      </w:r>
    </w:p>
    <w:p w14:paraId="5D72FB6B" w14:textId="77777777" w:rsidR="00D063AA" w:rsidRPr="00AB5D1E" w:rsidRDefault="00D063AA" w:rsidP="003C32FB">
      <w:pPr>
        <w:rPr>
          <w:lang w:val="en-US"/>
        </w:rPr>
      </w:pPr>
    </w:p>
    <w:p w14:paraId="458A8F5A" w14:textId="4E7738AD" w:rsidR="00473E1F" w:rsidRDefault="00D063AA" w:rsidP="003C32FB">
      <w:r>
        <w:rPr>
          <w:noProof/>
        </w:rPr>
        <w:drawing>
          <wp:inline distT="0" distB="0" distL="0" distR="0" wp14:anchorId="038EE3CA" wp14:editId="4C1CABE7">
            <wp:extent cx="6337785" cy="9834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02628" cy="993473"/>
                    </a:xfrm>
                    <a:prstGeom prst="rect">
                      <a:avLst/>
                    </a:prstGeom>
                    <a:noFill/>
                  </pic:spPr>
                </pic:pic>
              </a:graphicData>
            </a:graphic>
          </wp:inline>
        </w:drawing>
      </w:r>
    </w:p>
    <w:p w14:paraId="1F17D9D5" w14:textId="11DDF940" w:rsidR="00473E1F" w:rsidRPr="00AB5D1E" w:rsidRDefault="00473E1F" w:rsidP="00D71B04">
      <w:pPr>
        <w:pStyle w:val="TF"/>
        <w:rPr>
          <w:lang w:val="en-US"/>
        </w:rPr>
      </w:pPr>
      <w:r w:rsidRPr="00AB5D1E">
        <w:rPr>
          <w:lang w:val="en-US"/>
        </w:rPr>
        <w:t xml:space="preserve">Figure </w:t>
      </w:r>
      <w:r w:rsidR="00206C01" w:rsidRPr="00AB5D1E">
        <w:rPr>
          <w:lang w:val="en-US"/>
        </w:rPr>
        <w:t>2</w:t>
      </w:r>
      <w:r w:rsidRPr="00AB5D1E">
        <w:rPr>
          <w:lang w:val="en-US"/>
        </w:rPr>
        <w:t xml:space="preserve">: Relation between SS Burst Sets and Paging Occasions, example </w:t>
      </w:r>
      <w:r w:rsidR="00206C01" w:rsidRPr="00AB5D1E">
        <w:rPr>
          <w:lang w:val="en-US"/>
        </w:rPr>
        <w:t>2</w:t>
      </w:r>
      <w:r w:rsidRPr="00AB5D1E">
        <w:rPr>
          <w:lang w:val="en-US"/>
        </w:rPr>
        <w:t>.</w:t>
      </w:r>
    </w:p>
    <w:p w14:paraId="07E5D0CE" w14:textId="394179C1" w:rsidR="0085431E" w:rsidRPr="0085431E" w:rsidRDefault="0085431E" w:rsidP="003C32FB">
      <w:pPr>
        <w:rPr>
          <w:lang w:val="en-US"/>
        </w:rPr>
      </w:pPr>
      <w:r w:rsidRPr="0085431E">
        <w:rPr>
          <w:lang w:val="en-US"/>
        </w:rPr>
        <w:t xml:space="preserve">The </w:t>
      </w:r>
      <w:r w:rsidR="007B1239">
        <w:rPr>
          <w:lang w:val="en-US"/>
        </w:rPr>
        <w:t>two examples</w:t>
      </w:r>
      <w:r w:rsidRPr="0085431E">
        <w:rPr>
          <w:lang w:val="en-US"/>
        </w:rPr>
        <w:t xml:space="preserve"> illustrate an </w:t>
      </w:r>
      <w:r w:rsidR="007B1239">
        <w:rPr>
          <w:lang w:val="en-US"/>
        </w:rPr>
        <w:t>observation</w:t>
      </w:r>
      <w:r w:rsidRPr="0085431E">
        <w:rPr>
          <w:lang w:val="en-US"/>
        </w:rPr>
        <w:t xml:space="preserve"> that follows from the fact that a DRX cycle is a multiple of the SS Burst Set period (which follows from the specified SS Burst Set periods and </w:t>
      </w:r>
      <w:r w:rsidR="007B1239">
        <w:rPr>
          <w:lang w:val="en-US"/>
        </w:rPr>
        <w:t xml:space="preserve">the </w:t>
      </w:r>
      <w:r w:rsidRPr="0085431E">
        <w:rPr>
          <w:lang w:val="en-US"/>
        </w:rPr>
        <w:t xml:space="preserve">DRX cycle </w:t>
      </w:r>
      <w:r w:rsidR="007B1239" w:rsidRPr="0085431E">
        <w:rPr>
          <w:lang w:val="en-US"/>
        </w:rPr>
        <w:t>lengths</w:t>
      </w:r>
      <w:r w:rsidR="00E5657C">
        <w:rPr>
          <w:lang w:val="en-US"/>
        </w:rPr>
        <w:t xml:space="preserve"> agreed in RAN2</w:t>
      </w:r>
      <w:r w:rsidRPr="0085431E">
        <w:rPr>
          <w:lang w:val="en-US"/>
        </w:rPr>
        <w:t xml:space="preserve">), </w:t>
      </w:r>
      <w:r w:rsidR="007B1239">
        <w:rPr>
          <w:lang w:val="en-US"/>
        </w:rPr>
        <w:t>namely</w:t>
      </w:r>
      <w:r w:rsidRPr="0085431E">
        <w:rPr>
          <w:lang w:val="en-US"/>
        </w:rPr>
        <w:t xml:space="preserve"> that a certain UE's P</w:t>
      </w:r>
      <w:r w:rsidR="007B1239">
        <w:rPr>
          <w:lang w:val="en-US"/>
        </w:rPr>
        <w:t xml:space="preserve">aging </w:t>
      </w:r>
      <w:r w:rsidRPr="0085431E">
        <w:rPr>
          <w:lang w:val="en-US"/>
        </w:rPr>
        <w:t>O</w:t>
      </w:r>
      <w:r w:rsidR="007B1239">
        <w:rPr>
          <w:lang w:val="en-US"/>
        </w:rPr>
        <w:t>ccasion</w:t>
      </w:r>
      <w:r w:rsidRPr="0085431E">
        <w:rPr>
          <w:lang w:val="en-US"/>
        </w:rPr>
        <w:t xml:space="preserve"> always has the same timing relation to an SS Burst Set.</w:t>
      </w:r>
    </w:p>
    <w:p w14:paraId="14B37903" w14:textId="51D19ABD" w:rsidR="00153D98" w:rsidRPr="00AB5D1E" w:rsidRDefault="00E5657C" w:rsidP="003C32FB">
      <w:pPr>
        <w:rPr>
          <w:lang w:val="en-US"/>
        </w:rPr>
      </w:pPr>
      <w:r>
        <w:rPr>
          <w:lang w:val="en-US"/>
        </w:rPr>
        <w:t>Consequently</w:t>
      </w:r>
      <w:r w:rsidR="002D40DF">
        <w:rPr>
          <w:lang w:val="en-US"/>
        </w:rPr>
        <w:t>, the length of a Paging DRX cycle can be calculated as:</w:t>
      </w:r>
    </w:p>
    <w:p w14:paraId="0A0A60BC" w14:textId="4104F4B7" w:rsidR="00463C54" w:rsidRPr="002232CA" w:rsidRDefault="008545AD" w:rsidP="00153D98">
      <w:pPr>
        <w:pStyle w:val="ListParagraph"/>
        <w:numPr>
          <w:ilvl w:val="0"/>
          <w:numId w:val="25"/>
        </w:numPr>
        <w:rPr>
          <w:lang w:val="en-US"/>
        </w:rPr>
      </w:pPr>
      <w:r w:rsidRPr="00AB5D1E">
        <w:rPr>
          <w:lang w:val="en-US"/>
        </w:rPr>
        <w:t>an integer N times of the SS Burst Set periodicity.</w:t>
      </w:r>
    </w:p>
    <w:p w14:paraId="0574D7EF" w14:textId="6E19F826" w:rsidR="002E1530" w:rsidRPr="00AB5D1E" w:rsidRDefault="00067320" w:rsidP="002232CA">
      <w:pPr>
        <w:pStyle w:val="Observation"/>
        <w:rPr>
          <w:lang w:val="en-US"/>
        </w:rPr>
      </w:pPr>
      <w:bookmarkStart w:id="24" w:name="_Toc510608586"/>
      <w:bookmarkStart w:id="25" w:name="_Toc510609910"/>
      <w:bookmarkStart w:id="26" w:name="_Toc510610103"/>
      <w:bookmarkStart w:id="27" w:name="_Toc510610425"/>
      <w:bookmarkStart w:id="28" w:name="_Toc510610507"/>
      <w:bookmarkStart w:id="29" w:name="_Toc510611170"/>
      <w:bookmarkStart w:id="30" w:name="_Toc510712138"/>
      <w:bookmarkStart w:id="31" w:name="_Toc503115767"/>
      <w:bookmarkStart w:id="32" w:name="_Toc503118649"/>
      <w:bookmarkStart w:id="33" w:name="_Toc503118899"/>
      <w:bookmarkStart w:id="34" w:name="_Toc503122418"/>
      <w:bookmarkStart w:id="35" w:name="_Toc503123738"/>
      <w:bookmarkStart w:id="36" w:name="_Toc503391954"/>
      <w:bookmarkStart w:id="37" w:name="_Toc503441705"/>
      <w:bookmarkStart w:id="38" w:name="_Toc503445423"/>
      <w:bookmarkStart w:id="39" w:name="_Toc506490427"/>
      <w:bookmarkStart w:id="40" w:name="_Hlk503444270"/>
      <w:r w:rsidRPr="00AB5D1E">
        <w:rPr>
          <w:lang w:val="en-US"/>
        </w:rPr>
        <w:t>T</w:t>
      </w:r>
      <w:r w:rsidR="00003A86">
        <w:rPr>
          <w:lang w:val="en-GB"/>
        </w:rPr>
        <w:t xml:space="preserve">he length of the </w:t>
      </w:r>
      <w:r w:rsidR="00003A86" w:rsidRPr="00003A86">
        <w:rPr>
          <w:lang w:val="en-GB"/>
        </w:rPr>
        <w:t>Paging DRX cycle is</w:t>
      </w:r>
      <w:r w:rsidR="00003A86">
        <w:rPr>
          <w:lang w:val="en-GB"/>
        </w:rPr>
        <w:t xml:space="preserve"> </w:t>
      </w:r>
      <w:r w:rsidR="007A14FC">
        <w:rPr>
          <w:lang w:val="en-GB"/>
        </w:rPr>
        <w:t xml:space="preserve">equivalent </w:t>
      </w:r>
      <w:r w:rsidR="00C05A71">
        <w:rPr>
          <w:lang w:val="en-GB"/>
        </w:rPr>
        <w:t xml:space="preserve">to </w:t>
      </w:r>
      <w:r w:rsidR="000C2796" w:rsidRPr="00AB5D1E">
        <w:rPr>
          <w:lang w:val="en-US"/>
        </w:rPr>
        <w:t>N</w:t>
      </w:r>
      <w:r w:rsidR="00003A86" w:rsidRPr="00AB5D1E">
        <w:rPr>
          <w:lang w:val="en-US"/>
        </w:rPr>
        <w:t xml:space="preserve"> times</w:t>
      </w:r>
      <w:r w:rsidR="002D7D68" w:rsidRPr="00AB5D1E">
        <w:rPr>
          <w:lang w:val="en-US"/>
        </w:rPr>
        <w:t xml:space="preserve"> </w:t>
      </w:r>
      <w:r w:rsidR="007A14FC" w:rsidRPr="00AB5D1E">
        <w:rPr>
          <w:lang w:val="en-US"/>
        </w:rPr>
        <w:t xml:space="preserve">of </w:t>
      </w:r>
      <w:r w:rsidR="00003A86" w:rsidRPr="00AB5D1E">
        <w:rPr>
          <w:lang w:val="en-US"/>
        </w:rPr>
        <w:t>the SS Burst Set periodicity</w:t>
      </w:r>
      <w:r w:rsidR="00841399" w:rsidRPr="00AB5D1E">
        <w:rPr>
          <w:lang w:val="en-US"/>
        </w:rPr>
        <w:t>.</w:t>
      </w:r>
      <w:bookmarkEnd w:id="24"/>
      <w:bookmarkEnd w:id="25"/>
      <w:bookmarkEnd w:id="26"/>
      <w:bookmarkEnd w:id="27"/>
      <w:bookmarkEnd w:id="28"/>
      <w:bookmarkEnd w:id="29"/>
      <w:bookmarkEnd w:id="30"/>
    </w:p>
    <w:bookmarkEnd w:id="31"/>
    <w:bookmarkEnd w:id="32"/>
    <w:bookmarkEnd w:id="33"/>
    <w:bookmarkEnd w:id="34"/>
    <w:bookmarkEnd w:id="35"/>
    <w:bookmarkEnd w:id="36"/>
    <w:bookmarkEnd w:id="37"/>
    <w:bookmarkEnd w:id="38"/>
    <w:bookmarkEnd w:id="39"/>
    <w:bookmarkEnd w:id="40"/>
    <w:p w14:paraId="7EF2B60D" w14:textId="2AAA70C6" w:rsidR="00F42240" w:rsidRDefault="00692B0A" w:rsidP="00692B0A">
      <w:pPr>
        <w:rPr>
          <w:lang w:val="en-US"/>
        </w:rPr>
      </w:pPr>
      <w:r w:rsidRPr="00AB5D1E">
        <w:rPr>
          <w:lang w:val="en-US"/>
        </w:rPr>
        <w:t xml:space="preserve">In the two examples above, the Paging Occasions always follow the transmission of an SS Burst Set, </w:t>
      </w:r>
      <w:r w:rsidR="000E6E55" w:rsidRPr="00C4093E">
        <w:rPr>
          <w:lang w:val="en-US"/>
        </w:rPr>
        <w:t xml:space="preserve">i.e. they illustrate scenarios </w:t>
      </w:r>
      <w:r w:rsidR="006D4C20" w:rsidRPr="00C4093E">
        <w:rPr>
          <w:lang w:val="en-US"/>
        </w:rPr>
        <w:t>where the inter-P</w:t>
      </w:r>
      <w:r w:rsidR="00C4093E">
        <w:rPr>
          <w:lang w:val="en-US"/>
        </w:rPr>
        <w:t xml:space="preserve">aging </w:t>
      </w:r>
      <w:r w:rsidR="006D4C20" w:rsidRPr="00C4093E">
        <w:rPr>
          <w:lang w:val="en-US"/>
        </w:rPr>
        <w:t>O</w:t>
      </w:r>
      <w:r w:rsidR="00C4093E">
        <w:rPr>
          <w:lang w:val="en-US"/>
        </w:rPr>
        <w:t>ccasion</w:t>
      </w:r>
      <w:r w:rsidR="006D4C20" w:rsidRPr="00C4093E">
        <w:rPr>
          <w:lang w:val="en-US"/>
        </w:rPr>
        <w:t xml:space="preserve"> interval</w:t>
      </w:r>
      <w:r w:rsidRPr="00C4093E">
        <w:rPr>
          <w:lang w:val="en-US"/>
        </w:rPr>
        <w:t xml:space="preserve"> is identical to, or </w:t>
      </w:r>
      <w:r w:rsidR="0000393C" w:rsidRPr="00C4093E">
        <w:rPr>
          <w:lang w:val="en-US"/>
        </w:rPr>
        <w:t xml:space="preserve">an integer </w:t>
      </w:r>
      <w:r w:rsidRPr="00C4093E">
        <w:rPr>
          <w:lang w:val="en-US"/>
        </w:rPr>
        <w:t>multiple</w:t>
      </w:r>
      <w:r w:rsidR="0000393C" w:rsidRPr="00C4093E">
        <w:rPr>
          <w:lang w:val="en-US"/>
        </w:rPr>
        <w:t xml:space="preserve"> of</w:t>
      </w:r>
      <w:r w:rsidRPr="00C4093E">
        <w:rPr>
          <w:lang w:val="en-US"/>
        </w:rPr>
        <w:t>,</w:t>
      </w:r>
      <w:r w:rsidRPr="00AB5D1E">
        <w:rPr>
          <w:lang w:val="en-US"/>
        </w:rPr>
        <w:t xml:space="preserve"> the SS Burst Set periodicity. However, if the </w:t>
      </w:r>
      <w:r w:rsidR="005C1F6E" w:rsidRPr="00AB5D1E">
        <w:rPr>
          <w:lang w:val="en-US"/>
        </w:rPr>
        <w:t>Paging Occasion</w:t>
      </w:r>
      <w:r w:rsidRPr="00AB5D1E">
        <w:rPr>
          <w:lang w:val="en-US"/>
        </w:rPr>
        <w:t xml:space="preserve"> algorithm from LTE is reused without any modifications, which implicitly means that any frame can be </w:t>
      </w:r>
      <w:r w:rsidR="00356D75" w:rsidRPr="00AB5D1E">
        <w:rPr>
          <w:lang w:val="en-US"/>
        </w:rPr>
        <w:t xml:space="preserve">configured as </w:t>
      </w:r>
      <w:r w:rsidR="00D23F98" w:rsidRPr="00AB5D1E">
        <w:rPr>
          <w:lang w:val="en-US"/>
        </w:rPr>
        <w:t xml:space="preserve">a </w:t>
      </w:r>
      <w:r w:rsidR="00D23F98" w:rsidRPr="00AB5D1E">
        <w:rPr>
          <w:lang w:val="en-US"/>
        </w:rPr>
        <w:t>Paging F</w:t>
      </w:r>
      <w:r w:rsidRPr="00AB5D1E">
        <w:rPr>
          <w:lang w:val="en-US"/>
        </w:rPr>
        <w:t xml:space="preserve">rame, the algorithm could place the Paging Occasion at the </w:t>
      </w:r>
      <w:r w:rsidR="00DD693F" w:rsidRPr="00AB5D1E">
        <w:rPr>
          <w:lang w:val="en-US"/>
        </w:rPr>
        <w:t xml:space="preserve">same </w:t>
      </w:r>
      <w:r w:rsidRPr="00AB5D1E">
        <w:rPr>
          <w:lang w:val="en-US"/>
        </w:rPr>
        <w:t xml:space="preserve">time </w:t>
      </w:r>
      <w:r w:rsidR="00DD693F" w:rsidRPr="00AB5D1E">
        <w:rPr>
          <w:lang w:val="en-US"/>
        </w:rPr>
        <w:t xml:space="preserve">as </w:t>
      </w:r>
      <w:r w:rsidRPr="00AB5D1E">
        <w:rPr>
          <w:lang w:val="en-US"/>
        </w:rPr>
        <w:t>when the SS Block is transmitted</w:t>
      </w:r>
      <w:r w:rsidR="001D15C2">
        <w:rPr>
          <w:lang w:val="en-US"/>
        </w:rPr>
        <w:t>, i.e. the Paging Occasion and the SS B</w:t>
      </w:r>
      <w:r w:rsidR="00D928B8">
        <w:rPr>
          <w:lang w:val="en-US"/>
        </w:rPr>
        <w:t>urst Set</w:t>
      </w:r>
      <w:r w:rsidR="001D15C2">
        <w:rPr>
          <w:lang w:val="en-US"/>
        </w:rPr>
        <w:t xml:space="preserve"> will coincide in time</w:t>
      </w:r>
      <w:r w:rsidRPr="00AB5D1E">
        <w:rPr>
          <w:lang w:val="en-US"/>
        </w:rPr>
        <w:t>.</w:t>
      </w:r>
      <w:r w:rsidR="00356D75" w:rsidRPr="00AB5D1E">
        <w:rPr>
          <w:lang w:val="en-US"/>
        </w:rPr>
        <w:t xml:space="preserve"> </w:t>
      </w:r>
      <w:r w:rsidRPr="00AB5D1E">
        <w:rPr>
          <w:lang w:val="en-US"/>
        </w:rPr>
        <w:t xml:space="preserve">This calls for a solution where the Paging Occasion is either moved </w:t>
      </w:r>
      <w:r w:rsidR="006B46D9">
        <w:rPr>
          <w:lang w:val="en-US"/>
        </w:rPr>
        <w:t xml:space="preserve">in time </w:t>
      </w:r>
      <w:r w:rsidRPr="00AB5D1E">
        <w:rPr>
          <w:lang w:val="en-US"/>
        </w:rPr>
        <w:t xml:space="preserve">to another position after the SS </w:t>
      </w:r>
      <w:r w:rsidR="00D928B8">
        <w:rPr>
          <w:lang w:val="en-US"/>
        </w:rPr>
        <w:t>Burst Set</w:t>
      </w:r>
      <w:r w:rsidR="00DD693F" w:rsidRPr="00AB5D1E">
        <w:rPr>
          <w:lang w:val="en-US"/>
        </w:rPr>
        <w:t>,</w:t>
      </w:r>
      <w:r w:rsidRPr="00AB5D1E">
        <w:rPr>
          <w:lang w:val="en-US"/>
        </w:rPr>
        <w:t xml:space="preserve"> or </w:t>
      </w:r>
      <w:r w:rsidR="00DD693F" w:rsidRPr="00AB5D1E">
        <w:rPr>
          <w:lang w:val="en-US"/>
        </w:rPr>
        <w:t xml:space="preserve">the Paging Occasion is </w:t>
      </w:r>
      <w:r w:rsidRPr="00AB5D1E">
        <w:rPr>
          <w:lang w:val="en-US"/>
        </w:rPr>
        <w:t>frequency</w:t>
      </w:r>
      <w:r w:rsidR="00F42240" w:rsidRPr="00AB5D1E">
        <w:rPr>
          <w:lang w:val="en-US"/>
        </w:rPr>
        <w:t xml:space="preserve"> multiplexed with the </w:t>
      </w:r>
      <w:r w:rsidR="00D928B8" w:rsidRPr="00784B84">
        <w:rPr>
          <w:lang w:val="en-US"/>
        </w:rPr>
        <w:t xml:space="preserve">SS Burst Set, i.e. the PDCCH transmissions are frequency multiplexed with </w:t>
      </w:r>
      <w:r w:rsidR="00F42240" w:rsidRPr="00AB5D1E">
        <w:rPr>
          <w:lang w:val="en-US"/>
        </w:rPr>
        <w:t>SS Block</w:t>
      </w:r>
      <w:r w:rsidR="00D928B8">
        <w:rPr>
          <w:lang w:val="en-US"/>
        </w:rPr>
        <w:t xml:space="preserve"> transmissions</w:t>
      </w:r>
      <w:r w:rsidR="00F42240" w:rsidRPr="00AB5D1E">
        <w:rPr>
          <w:lang w:val="en-US"/>
        </w:rPr>
        <w:t>.</w:t>
      </w:r>
    </w:p>
    <w:p w14:paraId="5CAF70B5" w14:textId="5F06003C" w:rsidR="00653966" w:rsidRPr="00AB5D1E" w:rsidRDefault="00405EAA" w:rsidP="00784B84">
      <w:pPr>
        <w:pStyle w:val="Observation"/>
        <w:rPr>
          <w:lang w:val="en-US"/>
        </w:rPr>
      </w:pPr>
      <w:r>
        <w:rPr>
          <w:lang w:val="en-US"/>
        </w:rPr>
        <w:t xml:space="preserve">Reusing the </w:t>
      </w:r>
      <w:r w:rsidR="00B63F4F">
        <w:rPr>
          <w:lang w:val="en-US"/>
        </w:rPr>
        <w:t xml:space="preserve">LTE </w:t>
      </w:r>
      <w:r>
        <w:rPr>
          <w:lang w:val="en-US"/>
        </w:rPr>
        <w:t xml:space="preserve">Paging Occasion algorithm </w:t>
      </w:r>
      <w:r w:rsidR="00B63F4F">
        <w:rPr>
          <w:lang w:val="en-US"/>
        </w:rPr>
        <w:t xml:space="preserve">in NR </w:t>
      </w:r>
      <w:r>
        <w:rPr>
          <w:lang w:val="en-US"/>
        </w:rPr>
        <w:t>without any modifications impl</w:t>
      </w:r>
      <w:r w:rsidR="002D74F3">
        <w:rPr>
          <w:lang w:val="en-US"/>
        </w:rPr>
        <w:t>ies</w:t>
      </w:r>
      <w:r>
        <w:rPr>
          <w:lang w:val="en-US"/>
        </w:rPr>
        <w:t xml:space="preserve"> that some Paging Occasions will be located at the same time as the SS B</w:t>
      </w:r>
      <w:r w:rsidR="00D928B8">
        <w:rPr>
          <w:lang w:val="en-US"/>
        </w:rPr>
        <w:t>urst Set</w:t>
      </w:r>
      <w:r>
        <w:rPr>
          <w:lang w:val="en-US"/>
        </w:rPr>
        <w:t xml:space="preserve"> is transmitted.</w:t>
      </w:r>
    </w:p>
    <w:p w14:paraId="7F67ECF9" w14:textId="3C2B07D6" w:rsidR="00095A6A" w:rsidRPr="00AB5D1E" w:rsidRDefault="00EF207E" w:rsidP="00692B0A">
      <w:pPr>
        <w:rPr>
          <w:lang w:val="en-US"/>
        </w:rPr>
      </w:pPr>
      <w:r w:rsidRPr="00AB5D1E">
        <w:rPr>
          <w:lang w:val="en-US"/>
        </w:rPr>
        <w:t xml:space="preserve">Moving the Paging Occasion </w:t>
      </w:r>
      <w:r w:rsidR="006B46D9">
        <w:rPr>
          <w:lang w:val="en-US"/>
        </w:rPr>
        <w:t xml:space="preserve">in time </w:t>
      </w:r>
      <w:r w:rsidRPr="00AB5D1E">
        <w:rPr>
          <w:lang w:val="en-US"/>
        </w:rPr>
        <w:t xml:space="preserve">to another position after the SS Block is possible even if it requires a modification to the </w:t>
      </w:r>
      <w:r w:rsidR="005C1F6E" w:rsidRPr="00AB5D1E">
        <w:rPr>
          <w:lang w:val="en-US"/>
        </w:rPr>
        <w:t>Paging Occasion</w:t>
      </w:r>
      <w:r w:rsidRPr="00AB5D1E">
        <w:rPr>
          <w:lang w:val="en-US"/>
        </w:rPr>
        <w:t xml:space="preserve"> algorithm</w:t>
      </w:r>
      <w:r w:rsidR="00405EAA">
        <w:rPr>
          <w:lang w:val="en-US"/>
        </w:rPr>
        <w:t>.</w:t>
      </w:r>
      <w:r w:rsidR="00903D7C" w:rsidRPr="00AB5D1E">
        <w:rPr>
          <w:lang w:val="en-US"/>
        </w:rPr>
        <w:t xml:space="preserve"> </w:t>
      </w:r>
      <w:r w:rsidR="00405EAA">
        <w:rPr>
          <w:lang w:val="en-US"/>
        </w:rPr>
        <w:t>A</w:t>
      </w:r>
      <w:r w:rsidR="00F42240" w:rsidRPr="00AB5D1E">
        <w:rPr>
          <w:lang w:val="en-US"/>
        </w:rPr>
        <w:t>s an alternative</w:t>
      </w:r>
      <w:r w:rsidR="00512E65">
        <w:rPr>
          <w:lang w:val="en-US"/>
        </w:rPr>
        <w:t xml:space="preserve"> to this</w:t>
      </w:r>
      <w:r w:rsidR="00F42240" w:rsidRPr="00AB5D1E">
        <w:rPr>
          <w:lang w:val="en-US"/>
        </w:rPr>
        <w:t>, a</w:t>
      </w:r>
      <w:r w:rsidR="00903D7C" w:rsidRPr="00AB5D1E">
        <w:rPr>
          <w:lang w:val="en-US"/>
        </w:rPr>
        <w:t xml:space="preserve"> rule </w:t>
      </w:r>
      <w:r w:rsidR="00B63F4F">
        <w:rPr>
          <w:lang w:val="en-US"/>
        </w:rPr>
        <w:t xml:space="preserve">can be defined </w:t>
      </w:r>
      <w:r w:rsidR="00095A6A" w:rsidRPr="00AB5D1E">
        <w:rPr>
          <w:lang w:val="en-US"/>
        </w:rPr>
        <w:t xml:space="preserve">in the specification(s) </w:t>
      </w:r>
      <w:r w:rsidR="00F42240" w:rsidRPr="00AB5D1E">
        <w:rPr>
          <w:lang w:val="en-US"/>
        </w:rPr>
        <w:t xml:space="preserve">describing how and where to move the Paging Occasion </w:t>
      </w:r>
      <w:r w:rsidR="00095A6A" w:rsidRPr="00AB5D1E">
        <w:rPr>
          <w:lang w:val="en-US"/>
        </w:rPr>
        <w:t xml:space="preserve">after the SS </w:t>
      </w:r>
      <w:r w:rsidR="00B7401E">
        <w:rPr>
          <w:lang w:val="en-US"/>
        </w:rPr>
        <w:t>Burst Set</w:t>
      </w:r>
      <w:r w:rsidR="00B7401E" w:rsidRPr="00AB5D1E">
        <w:rPr>
          <w:lang w:val="en-US"/>
        </w:rPr>
        <w:t xml:space="preserve"> </w:t>
      </w:r>
      <w:r w:rsidR="00095A6A" w:rsidRPr="00AB5D1E">
        <w:rPr>
          <w:lang w:val="en-US"/>
        </w:rPr>
        <w:t xml:space="preserve">(which in practice could be in another beam sweep). </w:t>
      </w:r>
      <w:r w:rsidR="00200EEB" w:rsidRPr="00AB5D1E">
        <w:rPr>
          <w:lang w:val="en-US"/>
        </w:rPr>
        <w:t>An FDM solution</w:t>
      </w:r>
      <w:r w:rsidR="00903D7C" w:rsidRPr="00AB5D1E">
        <w:rPr>
          <w:lang w:val="en-US"/>
        </w:rPr>
        <w:t xml:space="preserve">, on the other hand, is more resource efficient </w:t>
      </w:r>
      <w:r w:rsidR="00D23F98" w:rsidRPr="00AB5D1E">
        <w:rPr>
          <w:lang w:val="en-US"/>
        </w:rPr>
        <w:t xml:space="preserve">as it </w:t>
      </w:r>
      <w:r w:rsidR="00656A04" w:rsidRPr="00AB5D1E">
        <w:rPr>
          <w:lang w:val="en-US"/>
        </w:rPr>
        <w:t>does not require an additional roun</w:t>
      </w:r>
      <w:r w:rsidR="00D23F98" w:rsidRPr="00AB5D1E">
        <w:rPr>
          <w:lang w:val="en-US"/>
        </w:rPr>
        <w:t xml:space="preserve">d of </w:t>
      </w:r>
      <w:r w:rsidR="00095A6A" w:rsidRPr="00AB5D1E">
        <w:rPr>
          <w:lang w:val="en-US"/>
        </w:rPr>
        <w:t>beam sweep</w:t>
      </w:r>
      <w:r w:rsidR="001D15C2">
        <w:rPr>
          <w:lang w:val="en-US"/>
        </w:rPr>
        <w:t xml:space="preserve"> at the same time as it minimize the time the UE</w:t>
      </w:r>
      <w:r w:rsidR="00B7401E">
        <w:rPr>
          <w:lang w:val="en-US"/>
        </w:rPr>
        <w:t xml:space="preserve"> has to stay awake</w:t>
      </w:r>
      <w:r w:rsidR="00F42240" w:rsidRPr="00AB5D1E">
        <w:rPr>
          <w:lang w:val="en-US"/>
        </w:rPr>
        <w:t>.</w:t>
      </w:r>
      <w:r w:rsidR="00656A04" w:rsidRPr="00AB5D1E">
        <w:rPr>
          <w:lang w:val="en-US"/>
        </w:rPr>
        <w:t xml:space="preserve"> </w:t>
      </w:r>
      <w:r w:rsidR="00763331" w:rsidRPr="00AB5D1E">
        <w:rPr>
          <w:lang w:val="en-US"/>
        </w:rPr>
        <w:t>With an FDM solution there</w:t>
      </w:r>
      <w:r w:rsidR="00F42240" w:rsidRPr="00AB5D1E">
        <w:rPr>
          <w:lang w:val="en-US"/>
        </w:rPr>
        <w:t xml:space="preserve"> </w:t>
      </w:r>
      <w:r w:rsidR="00763331" w:rsidRPr="00AB5D1E">
        <w:rPr>
          <w:lang w:val="en-US"/>
        </w:rPr>
        <w:t>is</w:t>
      </w:r>
      <w:r w:rsidR="00F42240" w:rsidRPr="00AB5D1E">
        <w:rPr>
          <w:lang w:val="en-US"/>
        </w:rPr>
        <w:t xml:space="preserve"> also</w:t>
      </w:r>
      <w:r w:rsidR="00903D7C" w:rsidRPr="00AB5D1E">
        <w:rPr>
          <w:lang w:val="en-US"/>
        </w:rPr>
        <w:t xml:space="preserve"> no </w:t>
      </w:r>
      <w:r w:rsidR="00763331" w:rsidRPr="00AB5D1E">
        <w:rPr>
          <w:lang w:val="en-US"/>
        </w:rPr>
        <w:t>need</w:t>
      </w:r>
      <w:r w:rsidR="00903D7C" w:rsidRPr="00AB5D1E">
        <w:rPr>
          <w:lang w:val="en-US"/>
        </w:rPr>
        <w:t xml:space="preserve"> </w:t>
      </w:r>
      <w:r w:rsidR="00763331" w:rsidRPr="00AB5D1E">
        <w:rPr>
          <w:lang w:val="en-US"/>
        </w:rPr>
        <w:t>to change</w:t>
      </w:r>
      <w:r w:rsidR="00903D7C" w:rsidRPr="00AB5D1E">
        <w:rPr>
          <w:lang w:val="en-US"/>
        </w:rPr>
        <w:t xml:space="preserve"> the </w:t>
      </w:r>
      <w:r w:rsidR="005C1F6E" w:rsidRPr="00AB5D1E">
        <w:rPr>
          <w:lang w:val="en-US"/>
        </w:rPr>
        <w:t>Paging Occasion</w:t>
      </w:r>
      <w:r w:rsidR="00CF42CB" w:rsidRPr="00AB5D1E">
        <w:rPr>
          <w:lang w:val="en-US"/>
        </w:rPr>
        <w:t xml:space="preserve"> algorithm or </w:t>
      </w:r>
      <w:r w:rsidR="006B46D9">
        <w:rPr>
          <w:lang w:val="en-US"/>
        </w:rPr>
        <w:t xml:space="preserve">to define </w:t>
      </w:r>
      <w:r w:rsidR="00763331" w:rsidRPr="00AB5D1E">
        <w:rPr>
          <w:lang w:val="en-US"/>
        </w:rPr>
        <w:t xml:space="preserve">new </w:t>
      </w:r>
      <w:r w:rsidR="009C2F89" w:rsidRPr="00AB5D1E">
        <w:rPr>
          <w:lang w:val="en-US"/>
        </w:rPr>
        <w:t xml:space="preserve">rules </w:t>
      </w:r>
      <w:r w:rsidR="00903D7C" w:rsidRPr="00AB5D1E">
        <w:rPr>
          <w:lang w:val="en-US"/>
        </w:rPr>
        <w:t>in the spec</w:t>
      </w:r>
      <w:r w:rsidR="009C2F89" w:rsidRPr="00AB5D1E">
        <w:rPr>
          <w:lang w:val="en-US"/>
        </w:rPr>
        <w:t>s</w:t>
      </w:r>
      <w:r w:rsidR="00903D7C" w:rsidRPr="00AB5D1E">
        <w:rPr>
          <w:lang w:val="en-US"/>
        </w:rPr>
        <w:t>.</w:t>
      </w:r>
    </w:p>
    <w:p w14:paraId="6BF9BA36" w14:textId="174A421E" w:rsidR="00692B0A" w:rsidRPr="00AB5D1E" w:rsidRDefault="009C2F89" w:rsidP="00692B0A">
      <w:pPr>
        <w:rPr>
          <w:lang w:val="en-US"/>
        </w:rPr>
      </w:pPr>
      <w:bookmarkStart w:id="41" w:name="_Hlk510717173"/>
      <w:r w:rsidRPr="00AB5D1E">
        <w:rPr>
          <w:lang w:val="en-US"/>
        </w:rPr>
        <w:lastRenderedPageBreak/>
        <w:t>An FDM solution</w:t>
      </w:r>
      <w:r w:rsidR="00692B0A" w:rsidRPr="00AB5D1E">
        <w:rPr>
          <w:lang w:val="en-US"/>
        </w:rPr>
        <w:t xml:space="preserve"> should </w:t>
      </w:r>
      <w:r w:rsidR="00200EEB" w:rsidRPr="00AB5D1E">
        <w:rPr>
          <w:lang w:val="en-US"/>
        </w:rPr>
        <w:t>also</w:t>
      </w:r>
      <w:r w:rsidR="00692B0A" w:rsidRPr="00AB5D1E">
        <w:rPr>
          <w:lang w:val="en-US"/>
        </w:rPr>
        <w:t xml:space="preserve"> work even </w:t>
      </w:r>
      <w:bookmarkStart w:id="42" w:name="_Hlk513648337"/>
      <w:r w:rsidR="00692B0A" w:rsidRPr="00AB5D1E">
        <w:rPr>
          <w:lang w:val="en-US"/>
        </w:rPr>
        <w:t xml:space="preserve">if </w:t>
      </w:r>
      <w:r w:rsidR="009439BD">
        <w:rPr>
          <w:lang w:val="en-US"/>
        </w:rPr>
        <w:t xml:space="preserve">e.g. </w:t>
      </w:r>
      <w:r w:rsidR="00692B0A" w:rsidRPr="00AB5D1E">
        <w:rPr>
          <w:lang w:val="en-US"/>
        </w:rPr>
        <w:t xml:space="preserve">the bandwidth of the frequency multiplexed Paging </w:t>
      </w:r>
      <w:r w:rsidR="00B7401E">
        <w:rPr>
          <w:lang w:val="en-US"/>
        </w:rPr>
        <w:t>transmission</w:t>
      </w:r>
      <w:r w:rsidR="00B7401E" w:rsidRPr="00AB5D1E">
        <w:rPr>
          <w:lang w:val="en-US"/>
        </w:rPr>
        <w:t xml:space="preserve"> </w:t>
      </w:r>
      <w:r w:rsidR="00692B0A" w:rsidRPr="00AB5D1E">
        <w:rPr>
          <w:lang w:val="en-US"/>
        </w:rPr>
        <w:t xml:space="preserve">and the SS Block exceeds the bandwidth capability of the UE </w:t>
      </w:r>
      <w:bookmarkEnd w:id="42"/>
      <w:r w:rsidR="00692B0A" w:rsidRPr="00AB5D1E">
        <w:rPr>
          <w:lang w:val="en-US"/>
        </w:rPr>
        <w:t xml:space="preserve">since the </w:t>
      </w:r>
      <w:bookmarkStart w:id="43" w:name="_Hlk513648230"/>
      <w:r w:rsidR="00692B0A" w:rsidRPr="00AB5D1E">
        <w:rPr>
          <w:lang w:val="en-US"/>
        </w:rPr>
        <w:t xml:space="preserve">UE can </w:t>
      </w:r>
      <w:r w:rsidR="009439BD">
        <w:rPr>
          <w:lang w:val="en-US"/>
        </w:rPr>
        <w:t xml:space="preserve">potentially </w:t>
      </w:r>
      <w:r w:rsidR="00692B0A" w:rsidRPr="00AB5D1E">
        <w:rPr>
          <w:lang w:val="en-US"/>
        </w:rPr>
        <w:t>cho</w:t>
      </w:r>
      <w:r w:rsidR="00B7401E">
        <w:rPr>
          <w:lang w:val="en-US"/>
        </w:rPr>
        <w:t>o</w:t>
      </w:r>
      <w:r w:rsidR="00692B0A" w:rsidRPr="00AB5D1E">
        <w:rPr>
          <w:lang w:val="en-US"/>
        </w:rPr>
        <w:t xml:space="preserve">se to read the SS Block in the </w:t>
      </w:r>
      <w:r w:rsidR="00200EEB" w:rsidRPr="00AB5D1E">
        <w:rPr>
          <w:lang w:val="en-US"/>
        </w:rPr>
        <w:t>preceding</w:t>
      </w:r>
      <w:r w:rsidRPr="00AB5D1E">
        <w:rPr>
          <w:lang w:val="en-US"/>
        </w:rPr>
        <w:t xml:space="preserve"> SS Burst Set while still </w:t>
      </w:r>
      <w:r w:rsidRPr="00AB5D1E">
        <w:rPr>
          <w:bCs/>
          <w:lang w:val="en-US"/>
        </w:rPr>
        <w:t>maintaining pre-sync quality and best beam validity</w:t>
      </w:r>
      <w:bookmarkEnd w:id="43"/>
      <w:r w:rsidRPr="00AB5D1E">
        <w:rPr>
          <w:bCs/>
          <w:lang w:val="en-US"/>
        </w:rPr>
        <w:t>.</w:t>
      </w:r>
      <w:bookmarkEnd w:id="41"/>
      <w:r w:rsidR="00F42240" w:rsidRPr="00AB5D1E">
        <w:rPr>
          <w:bCs/>
          <w:lang w:val="en-US"/>
        </w:rPr>
        <w:t xml:space="preserve"> But again, this </w:t>
      </w:r>
      <w:r w:rsidR="00D100F8">
        <w:rPr>
          <w:bCs/>
          <w:lang w:val="en-US"/>
        </w:rPr>
        <w:t xml:space="preserve">is </w:t>
      </w:r>
      <w:r w:rsidR="002D74F3">
        <w:rPr>
          <w:bCs/>
          <w:lang w:val="en-US"/>
        </w:rPr>
        <w:t xml:space="preserve">likely </w:t>
      </w:r>
      <w:r w:rsidR="00D100F8">
        <w:rPr>
          <w:bCs/>
          <w:lang w:val="en-US"/>
        </w:rPr>
        <w:t xml:space="preserve">depending on the </w:t>
      </w:r>
      <w:r w:rsidR="00F42240" w:rsidRPr="00AB5D1E">
        <w:rPr>
          <w:bCs/>
          <w:lang w:val="en-US"/>
        </w:rPr>
        <w:t>SS Burst Set periodicity</w:t>
      </w:r>
      <w:r w:rsidR="00095A6A" w:rsidRPr="00AB5D1E">
        <w:rPr>
          <w:bCs/>
          <w:lang w:val="en-US"/>
        </w:rPr>
        <w:t xml:space="preserve"> as discussed above.</w:t>
      </w:r>
    </w:p>
    <w:p w14:paraId="42B78941" w14:textId="0E17EA78" w:rsidR="00200EEB" w:rsidRPr="00AB5D1E" w:rsidRDefault="00692B0A" w:rsidP="00692B0A">
      <w:pPr>
        <w:pStyle w:val="Proposal"/>
        <w:rPr>
          <w:lang w:val="en-US"/>
        </w:rPr>
      </w:pPr>
      <w:bookmarkStart w:id="44" w:name="_Toc510608587"/>
      <w:bookmarkStart w:id="45" w:name="_Toc510609911"/>
      <w:bookmarkStart w:id="46" w:name="_Toc510610104"/>
      <w:bookmarkStart w:id="47" w:name="_Toc510610426"/>
      <w:bookmarkStart w:id="48" w:name="_Toc510610508"/>
      <w:bookmarkStart w:id="49" w:name="_Toc510611171"/>
      <w:bookmarkStart w:id="50" w:name="_Toc510712139"/>
      <w:bookmarkStart w:id="51" w:name="_Toc513709724"/>
      <w:bookmarkStart w:id="52" w:name="_Toc513733687"/>
      <w:r w:rsidRPr="00AB5D1E">
        <w:rPr>
          <w:lang w:val="en-US"/>
        </w:rPr>
        <w:t xml:space="preserve">If the </w:t>
      </w:r>
      <w:r w:rsidR="00200EEB" w:rsidRPr="00AB5D1E">
        <w:rPr>
          <w:lang w:val="en-US"/>
        </w:rPr>
        <w:t xml:space="preserve">algorithm places a Paging Occasion at the time when the SS </w:t>
      </w:r>
      <w:r w:rsidR="00B7401E">
        <w:rPr>
          <w:lang w:val="en-US"/>
        </w:rPr>
        <w:t>Burst Set</w:t>
      </w:r>
      <w:r w:rsidR="00B7401E" w:rsidRPr="00AB5D1E">
        <w:rPr>
          <w:lang w:val="en-US"/>
        </w:rPr>
        <w:t xml:space="preserve"> </w:t>
      </w:r>
      <w:r w:rsidR="00200EEB" w:rsidRPr="00AB5D1E">
        <w:rPr>
          <w:lang w:val="en-US"/>
        </w:rPr>
        <w:t xml:space="preserve">is transmitted, the SS </w:t>
      </w:r>
      <w:r w:rsidR="00784B84">
        <w:rPr>
          <w:lang w:val="en-US"/>
        </w:rPr>
        <w:t>Burst Set</w:t>
      </w:r>
      <w:r w:rsidR="00B7401E">
        <w:rPr>
          <w:lang w:val="en-US"/>
        </w:rPr>
        <w:t xml:space="preserve"> </w:t>
      </w:r>
      <w:r w:rsidR="00200EEB" w:rsidRPr="00AB5D1E">
        <w:rPr>
          <w:lang w:val="en-US"/>
        </w:rPr>
        <w:t xml:space="preserve">and the Paging </w:t>
      </w:r>
      <w:r w:rsidR="00784B84">
        <w:rPr>
          <w:lang w:val="en-US"/>
        </w:rPr>
        <w:t>Occasion</w:t>
      </w:r>
      <w:r w:rsidR="00B7401E" w:rsidRPr="00AB5D1E">
        <w:rPr>
          <w:lang w:val="en-US"/>
        </w:rPr>
        <w:t xml:space="preserve"> </w:t>
      </w:r>
      <w:r w:rsidR="00521AE0">
        <w:rPr>
          <w:lang w:val="en-US"/>
        </w:rPr>
        <w:t>may</w:t>
      </w:r>
      <w:r w:rsidR="00521AE0" w:rsidRPr="00AB5D1E">
        <w:rPr>
          <w:lang w:val="en-US"/>
        </w:rPr>
        <w:t xml:space="preserve"> </w:t>
      </w:r>
      <w:r w:rsidR="00200EEB" w:rsidRPr="00AB5D1E">
        <w:rPr>
          <w:lang w:val="en-US"/>
        </w:rPr>
        <w:t xml:space="preserve">be </w:t>
      </w:r>
      <w:r w:rsidRPr="00AB5D1E">
        <w:rPr>
          <w:lang w:val="en-US"/>
        </w:rPr>
        <w:t>frequency multiplexed</w:t>
      </w:r>
      <w:r w:rsidR="00200EEB" w:rsidRPr="00AB5D1E">
        <w:rPr>
          <w:lang w:val="en-US"/>
        </w:rPr>
        <w:t>.</w:t>
      </w:r>
      <w:bookmarkEnd w:id="44"/>
      <w:bookmarkEnd w:id="45"/>
      <w:bookmarkEnd w:id="46"/>
      <w:bookmarkEnd w:id="47"/>
      <w:bookmarkEnd w:id="48"/>
      <w:bookmarkEnd w:id="49"/>
      <w:bookmarkEnd w:id="50"/>
      <w:bookmarkEnd w:id="51"/>
      <w:bookmarkEnd w:id="52"/>
    </w:p>
    <w:p w14:paraId="1460D197" w14:textId="7E49920E" w:rsidR="006B46D9" w:rsidRDefault="00B06CDB" w:rsidP="003C32FB">
      <w:pPr>
        <w:rPr>
          <w:lang w:val="en-US"/>
        </w:rPr>
      </w:pPr>
      <w:r>
        <w:rPr>
          <w:lang w:val="en-US"/>
        </w:rPr>
        <w:t>T</w:t>
      </w:r>
      <w:r w:rsidR="00B63F4F">
        <w:rPr>
          <w:lang w:val="en-US"/>
        </w:rPr>
        <w:t xml:space="preserve">here could </w:t>
      </w:r>
      <w:r>
        <w:rPr>
          <w:lang w:val="en-US"/>
        </w:rPr>
        <w:t xml:space="preserve">also </w:t>
      </w:r>
      <w:r w:rsidR="00B63F4F">
        <w:rPr>
          <w:lang w:val="en-US"/>
        </w:rPr>
        <w:t xml:space="preserve">be scenarios </w:t>
      </w:r>
      <w:r w:rsidR="008C0292">
        <w:rPr>
          <w:lang w:val="en-US"/>
        </w:rPr>
        <w:t xml:space="preserve">where the network, </w:t>
      </w:r>
      <w:r w:rsidR="00D22E91">
        <w:rPr>
          <w:lang w:val="en-US"/>
        </w:rPr>
        <w:t>e.g. for resource efficiency purposes</w:t>
      </w:r>
      <w:r w:rsidR="00516ABD">
        <w:rPr>
          <w:lang w:val="en-US"/>
        </w:rPr>
        <w:t xml:space="preserve"> </w:t>
      </w:r>
      <w:r w:rsidR="00784B84">
        <w:rPr>
          <w:lang w:val="en-US"/>
        </w:rPr>
        <w:t>or for</w:t>
      </w:r>
      <w:r w:rsidR="00516ABD">
        <w:rPr>
          <w:lang w:val="en-US"/>
        </w:rPr>
        <w:t xml:space="preserve"> minimiz</w:t>
      </w:r>
      <w:r w:rsidR="00784B84">
        <w:rPr>
          <w:lang w:val="en-US"/>
        </w:rPr>
        <w:t>ing</w:t>
      </w:r>
      <w:r w:rsidR="00516ABD">
        <w:rPr>
          <w:lang w:val="en-US"/>
        </w:rPr>
        <w:t xml:space="preserve"> the time the UE</w:t>
      </w:r>
      <w:r w:rsidR="00B7401E">
        <w:rPr>
          <w:lang w:val="en-US"/>
        </w:rPr>
        <w:t xml:space="preserve"> has to stay awake</w:t>
      </w:r>
      <w:r w:rsidR="008C0292">
        <w:rPr>
          <w:lang w:val="en-US"/>
        </w:rPr>
        <w:t>,</w:t>
      </w:r>
      <w:r w:rsidR="00D22E91">
        <w:rPr>
          <w:lang w:val="en-US"/>
        </w:rPr>
        <w:t xml:space="preserve"> </w:t>
      </w:r>
      <w:r w:rsidR="008C0292">
        <w:rPr>
          <w:lang w:val="en-US"/>
        </w:rPr>
        <w:t>want</w:t>
      </w:r>
      <w:r w:rsidR="00B7401E">
        <w:rPr>
          <w:lang w:val="en-US"/>
        </w:rPr>
        <w:t>s</w:t>
      </w:r>
      <w:r w:rsidR="008C0292">
        <w:rPr>
          <w:lang w:val="en-US"/>
        </w:rPr>
        <w:t xml:space="preserve"> to move </w:t>
      </w:r>
      <w:r>
        <w:rPr>
          <w:lang w:val="en-US"/>
        </w:rPr>
        <w:t xml:space="preserve">a Paging Occasion </w:t>
      </w:r>
      <w:r w:rsidR="001B263F">
        <w:rPr>
          <w:lang w:val="en-US"/>
        </w:rPr>
        <w:t>that</w:t>
      </w:r>
      <w:r w:rsidR="006B46D9">
        <w:rPr>
          <w:lang w:val="en-US"/>
        </w:rPr>
        <w:t xml:space="preserve"> </w:t>
      </w:r>
      <w:r>
        <w:rPr>
          <w:lang w:val="en-US"/>
        </w:rPr>
        <w:t xml:space="preserve">is placed after the SS </w:t>
      </w:r>
      <w:r w:rsidR="00B7401E">
        <w:rPr>
          <w:lang w:val="en-US"/>
        </w:rPr>
        <w:t>Burst Set</w:t>
      </w:r>
      <w:r>
        <w:rPr>
          <w:lang w:val="en-US"/>
        </w:rPr>
        <w:t xml:space="preserve"> </w:t>
      </w:r>
      <w:r w:rsidR="00D22E91">
        <w:rPr>
          <w:lang w:val="en-US"/>
        </w:rPr>
        <w:t xml:space="preserve">by the Paging Occasion algorithm, </w:t>
      </w:r>
      <w:r w:rsidR="00F14324">
        <w:rPr>
          <w:lang w:val="en-US"/>
        </w:rPr>
        <w:t xml:space="preserve">to </w:t>
      </w:r>
      <w:r w:rsidR="00EC490E">
        <w:rPr>
          <w:lang w:val="en-US"/>
        </w:rPr>
        <w:t>the</w:t>
      </w:r>
      <w:r w:rsidR="00F14324">
        <w:rPr>
          <w:lang w:val="en-US"/>
        </w:rPr>
        <w:t xml:space="preserve"> </w:t>
      </w:r>
      <w:r w:rsidR="00516ABD">
        <w:rPr>
          <w:lang w:val="en-US"/>
        </w:rPr>
        <w:t xml:space="preserve">same </w:t>
      </w:r>
      <w:r w:rsidR="00F14324">
        <w:rPr>
          <w:lang w:val="en-US"/>
        </w:rPr>
        <w:t xml:space="preserve">position in time </w:t>
      </w:r>
      <w:r w:rsidR="00EC490E">
        <w:rPr>
          <w:lang w:val="en-US"/>
        </w:rPr>
        <w:t>whe</w:t>
      </w:r>
      <w:r w:rsidR="00516ABD">
        <w:rPr>
          <w:lang w:val="en-US"/>
        </w:rPr>
        <w:t>re</w:t>
      </w:r>
      <w:r w:rsidR="00F14324">
        <w:rPr>
          <w:lang w:val="en-US"/>
        </w:rPr>
        <w:t xml:space="preserve"> the SS </w:t>
      </w:r>
      <w:r w:rsidR="00B7401E">
        <w:rPr>
          <w:lang w:val="en-US"/>
        </w:rPr>
        <w:t>Burst Set</w:t>
      </w:r>
      <w:r w:rsidR="00EC490E">
        <w:rPr>
          <w:lang w:val="en-US"/>
        </w:rPr>
        <w:t xml:space="preserve"> is transmitted</w:t>
      </w:r>
      <w:r w:rsidR="00F14324">
        <w:rPr>
          <w:lang w:val="en-US"/>
        </w:rPr>
        <w:t xml:space="preserve">. For this purpose, </w:t>
      </w:r>
      <w:r w:rsidR="006B46D9">
        <w:rPr>
          <w:lang w:val="en-US"/>
        </w:rPr>
        <w:t xml:space="preserve">an offset would allow the network to move the Paging Occasion in time so that it </w:t>
      </w:r>
      <w:r w:rsidR="00D22E91" w:rsidRPr="00D22E91">
        <w:rPr>
          <w:lang w:val="en-US"/>
        </w:rPr>
        <w:t xml:space="preserve">coincide with </w:t>
      </w:r>
      <w:r w:rsidR="002D74F3">
        <w:rPr>
          <w:lang w:val="en-US"/>
        </w:rPr>
        <w:t xml:space="preserve">the SS </w:t>
      </w:r>
      <w:r w:rsidR="00862224">
        <w:rPr>
          <w:lang w:val="en-US"/>
        </w:rPr>
        <w:t>Burst Set</w:t>
      </w:r>
      <w:r w:rsidR="00D22E91">
        <w:rPr>
          <w:lang w:val="en-US"/>
        </w:rPr>
        <w:t>.</w:t>
      </w:r>
    </w:p>
    <w:p w14:paraId="400028FB" w14:textId="663D8BA3" w:rsidR="0043438B" w:rsidRDefault="006B46D9" w:rsidP="003C32FB">
      <w:pPr>
        <w:rPr>
          <w:lang w:val="en-US"/>
        </w:rPr>
      </w:pPr>
      <w:r>
        <w:rPr>
          <w:lang w:val="en-US"/>
        </w:rPr>
        <w:t xml:space="preserve">Possibly an offset can also be </w:t>
      </w:r>
      <w:r w:rsidR="001B263F">
        <w:rPr>
          <w:lang w:val="en-US"/>
        </w:rPr>
        <w:t>motivated for</w:t>
      </w:r>
      <w:r>
        <w:rPr>
          <w:lang w:val="en-US"/>
        </w:rPr>
        <w:t xml:space="preserve"> mov</w:t>
      </w:r>
      <w:r w:rsidR="001B263F">
        <w:rPr>
          <w:lang w:val="en-US"/>
        </w:rPr>
        <w:t>ing</w:t>
      </w:r>
      <w:r>
        <w:rPr>
          <w:lang w:val="en-US"/>
        </w:rPr>
        <w:t xml:space="preserve"> a Paging Occasion </w:t>
      </w:r>
      <w:r w:rsidR="00D100F8">
        <w:rPr>
          <w:lang w:val="en-US"/>
        </w:rPr>
        <w:t xml:space="preserve">in time </w:t>
      </w:r>
      <w:r w:rsidR="0043438B" w:rsidRPr="0043438B">
        <w:rPr>
          <w:lang w:val="en-US"/>
        </w:rPr>
        <w:t xml:space="preserve">to another position after the SS </w:t>
      </w:r>
      <w:r w:rsidR="00862224">
        <w:rPr>
          <w:lang w:val="en-US"/>
        </w:rPr>
        <w:t>Burst Set,</w:t>
      </w:r>
      <w:r w:rsidR="0043438B" w:rsidRPr="0043438B">
        <w:rPr>
          <w:lang w:val="en-US"/>
        </w:rPr>
        <w:t xml:space="preserve"> </w:t>
      </w:r>
      <w:r w:rsidR="00D100F8">
        <w:rPr>
          <w:lang w:val="en-US"/>
        </w:rPr>
        <w:t xml:space="preserve">if </w:t>
      </w:r>
      <w:r w:rsidR="002B75C7">
        <w:rPr>
          <w:lang w:val="en-US"/>
        </w:rPr>
        <w:t>it</w:t>
      </w:r>
      <w:r w:rsidR="001B263F">
        <w:rPr>
          <w:lang w:val="en-US"/>
        </w:rPr>
        <w:t xml:space="preserve"> </w:t>
      </w:r>
      <w:r w:rsidR="00D100F8">
        <w:rPr>
          <w:lang w:val="en-US"/>
        </w:rPr>
        <w:t xml:space="preserve">coincide with the SS </w:t>
      </w:r>
      <w:r w:rsidR="00862224">
        <w:rPr>
          <w:lang w:val="en-US"/>
        </w:rPr>
        <w:t>Burst Set</w:t>
      </w:r>
      <w:r w:rsidR="005508EE">
        <w:rPr>
          <w:lang w:val="en-US"/>
        </w:rPr>
        <w:t>.</w:t>
      </w:r>
      <w:r w:rsidR="002B75C7">
        <w:rPr>
          <w:lang w:val="en-US"/>
        </w:rPr>
        <w:t xml:space="preserve"> </w:t>
      </w:r>
      <w:r w:rsidR="005508EE">
        <w:rPr>
          <w:lang w:val="en-US"/>
        </w:rPr>
        <w:t>E</w:t>
      </w:r>
      <w:r w:rsidR="00D100F8">
        <w:rPr>
          <w:lang w:val="en-US"/>
        </w:rPr>
        <w:t xml:space="preserve">ven if </w:t>
      </w:r>
      <w:r w:rsidR="002B75C7">
        <w:rPr>
          <w:lang w:val="en-US"/>
        </w:rPr>
        <w:t xml:space="preserve">the UE </w:t>
      </w:r>
      <w:r w:rsidR="009439BD">
        <w:rPr>
          <w:lang w:val="en-US"/>
        </w:rPr>
        <w:t xml:space="preserve">potentially </w:t>
      </w:r>
      <w:r w:rsidR="0043438B" w:rsidRPr="0043438B">
        <w:rPr>
          <w:lang w:val="en-US"/>
        </w:rPr>
        <w:t xml:space="preserve">could </w:t>
      </w:r>
      <w:r w:rsidR="009439BD" w:rsidRPr="002B75C7">
        <w:rPr>
          <w:lang w:val="en-US"/>
        </w:rPr>
        <w:t>choose</w:t>
      </w:r>
      <w:r w:rsidR="002B75C7" w:rsidRPr="002B75C7">
        <w:rPr>
          <w:lang w:val="en-US"/>
        </w:rPr>
        <w:t xml:space="preserve"> to read the SS Block in the preceding SS Burst Set</w:t>
      </w:r>
      <w:r w:rsidR="00862224">
        <w:rPr>
          <w:lang w:val="en-US"/>
        </w:rPr>
        <w:t>,</w:t>
      </w:r>
      <w:r w:rsidR="005508EE">
        <w:rPr>
          <w:lang w:val="en-US"/>
        </w:rPr>
        <w:t xml:space="preserve"> as discussed above</w:t>
      </w:r>
      <w:r w:rsidR="004273CC">
        <w:rPr>
          <w:lang w:val="en-US"/>
        </w:rPr>
        <w:t>,</w:t>
      </w:r>
      <w:r w:rsidR="00E842E0">
        <w:rPr>
          <w:lang w:val="en-US"/>
        </w:rPr>
        <w:t xml:space="preserve"> </w:t>
      </w:r>
      <w:r w:rsidR="004273CC">
        <w:rPr>
          <w:lang w:val="en-US"/>
        </w:rPr>
        <w:t>moving the Paging Occasion in time</w:t>
      </w:r>
      <w:r w:rsidR="00E842E0">
        <w:rPr>
          <w:lang w:val="en-US"/>
        </w:rPr>
        <w:t xml:space="preserve"> could be desired from a UE perspective</w:t>
      </w:r>
      <w:r w:rsidR="005508EE">
        <w:rPr>
          <w:lang w:val="en-US"/>
        </w:rPr>
        <w:t xml:space="preserve"> since it could simplify the SS Block/Paging reception process in the UE</w:t>
      </w:r>
      <w:r w:rsidR="00E842E0">
        <w:rPr>
          <w:lang w:val="en-US"/>
        </w:rPr>
        <w:t>.</w:t>
      </w:r>
    </w:p>
    <w:p w14:paraId="7072755D" w14:textId="174F23A9" w:rsidR="00872D8D" w:rsidRDefault="0043438B" w:rsidP="003C32FB">
      <w:pPr>
        <w:rPr>
          <w:lang w:val="en-US"/>
        </w:rPr>
      </w:pPr>
      <w:r w:rsidRPr="0043438B">
        <w:rPr>
          <w:lang w:val="en-US"/>
        </w:rPr>
        <w:t>Hence, since UE</w:t>
      </w:r>
      <w:r>
        <w:rPr>
          <w:lang w:val="en-US"/>
        </w:rPr>
        <w:t>s</w:t>
      </w:r>
      <w:r w:rsidRPr="0043438B">
        <w:rPr>
          <w:lang w:val="en-US"/>
        </w:rPr>
        <w:t xml:space="preserve"> </w:t>
      </w:r>
      <w:r w:rsidR="004273CC">
        <w:rPr>
          <w:lang w:val="en-US"/>
        </w:rPr>
        <w:t xml:space="preserve">may have </w:t>
      </w:r>
      <w:r w:rsidRPr="0043438B">
        <w:rPr>
          <w:lang w:val="en-US"/>
        </w:rPr>
        <w:t>different requirements</w:t>
      </w:r>
      <w:r w:rsidR="004273CC">
        <w:rPr>
          <w:lang w:val="en-US"/>
        </w:rPr>
        <w:t xml:space="preserve"> that affects the ability of reading a Paging Occasion</w:t>
      </w:r>
      <w:r w:rsidRPr="0043438B">
        <w:rPr>
          <w:lang w:val="en-US"/>
        </w:rPr>
        <w:t>, two different offsets could be defined</w:t>
      </w:r>
      <w:r w:rsidR="004273CC">
        <w:rPr>
          <w:lang w:val="en-US"/>
        </w:rPr>
        <w:t>.</w:t>
      </w:r>
      <w:r w:rsidRPr="0043438B">
        <w:rPr>
          <w:lang w:val="en-US"/>
        </w:rPr>
        <w:t xml:space="preserve"> </w:t>
      </w:r>
      <w:r w:rsidR="004273CC">
        <w:rPr>
          <w:lang w:val="en-US"/>
        </w:rPr>
        <w:t>O</w:t>
      </w:r>
      <w:r w:rsidRPr="0043438B">
        <w:rPr>
          <w:lang w:val="en-US"/>
        </w:rPr>
        <w:t xml:space="preserve">ne </w:t>
      </w:r>
      <w:r w:rsidR="004273CC">
        <w:rPr>
          <w:lang w:val="en-US"/>
        </w:rPr>
        <w:t xml:space="preserve">offset </w:t>
      </w:r>
      <w:r w:rsidRPr="0043438B">
        <w:rPr>
          <w:lang w:val="en-US"/>
        </w:rPr>
        <w:t xml:space="preserve">to be used by </w:t>
      </w:r>
      <w:r w:rsidR="00872D8D">
        <w:rPr>
          <w:lang w:val="en-US"/>
        </w:rPr>
        <w:t xml:space="preserve">the </w:t>
      </w:r>
      <w:r w:rsidRPr="0043438B">
        <w:rPr>
          <w:lang w:val="en-US"/>
        </w:rPr>
        <w:t xml:space="preserve">UEs which cannot receive the SS Block and a </w:t>
      </w:r>
      <w:r>
        <w:rPr>
          <w:lang w:val="en-US"/>
        </w:rPr>
        <w:t xml:space="preserve">Paging </w:t>
      </w:r>
      <w:r w:rsidR="00862224">
        <w:rPr>
          <w:lang w:val="en-US"/>
        </w:rPr>
        <w:t>transmission</w:t>
      </w:r>
      <w:r w:rsidRPr="0043438B">
        <w:rPr>
          <w:lang w:val="en-US"/>
        </w:rPr>
        <w:t xml:space="preserve"> simultaneously</w:t>
      </w:r>
      <w:r w:rsidR="004273CC">
        <w:rPr>
          <w:lang w:val="en-US"/>
        </w:rPr>
        <w:t>,</w:t>
      </w:r>
      <w:r w:rsidRPr="0043438B">
        <w:rPr>
          <w:lang w:val="en-US"/>
        </w:rPr>
        <w:t xml:space="preserve"> and another offset to be used </w:t>
      </w:r>
      <w:r>
        <w:rPr>
          <w:lang w:val="en-US"/>
        </w:rPr>
        <w:t xml:space="preserve">for </w:t>
      </w:r>
      <w:r w:rsidR="00CB6323">
        <w:rPr>
          <w:lang w:val="en-US"/>
        </w:rPr>
        <w:t>shifting the</w:t>
      </w:r>
      <w:r>
        <w:rPr>
          <w:lang w:val="en-US"/>
        </w:rPr>
        <w:t xml:space="preserve"> Paging Occasion </w:t>
      </w:r>
      <w:r w:rsidR="00862224">
        <w:rPr>
          <w:lang w:val="en-US"/>
        </w:rPr>
        <w:t xml:space="preserve">in time </w:t>
      </w:r>
      <w:r w:rsidR="005508EE">
        <w:rPr>
          <w:lang w:val="en-US"/>
        </w:rPr>
        <w:t>so that it coincides with</w:t>
      </w:r>
      <w:r w:rsidR="00CB6323" w:rsidRPr="00CB6323">
        <w:rPr>
          <w:lang w:val="en-US"/>
        </w:rPr>
        <w:t xml:space="preserve"> the SS Block transmi</w:t>
      </w:r>
      <w:r w:rsidR="00156B5A">
        <w:rPr>
          <w:lang w:val="en-US"/>
        </w:rPr>
        <w:t>ssion</w:t>
      </w:r>
      <w:r w:rsidR="00CB6323">
        <w:rPr>
          <w:lang w:val="en-US"/>
        </w:rPr>
        <w:t>.</w:t>
      </w:r>
    </w:p>
    <w:p w14:paraId="7CCE0471" w14:textId="7C234747" w:rsidR="00BE5A18" w:rsidRDefault="004273CC" w:rsidP="003C32FB">
      <w:pPr>
        <w:rPr>
          <w:lang w:val="en-US"/>
        </w:rPr>
      </w:pPr>
      <w:r>
        <w:rPr>
          <w:lang w:val="en-US"/>
        </w:rPr>
        <w:t>The</w:t>
      </w:r>
      <w:r w:rsidRPr="004273CC">
        <w:rPr>
          <w:lang w:val="en-US"/>
        </w:rPr>
        <w:t xml:space="preserve"> </w:t>
      </w:r>
      <w:r>
        <w:rPr>
          <w:lang w:val="en-US"/>
        </w:rPr>
        <w:t xml:space="preserve">type of </w:t>
      </w:r>
      <w:r w:rsidRPr="004273CC">
        <w:rPr>
          <w:lang w:val="en-US"/>
        </w:rPr>
        <w:t>UEs that apply this rule</w:t>
      </w:r>
      <w:r>
        <w:rPr>
          <w:lang w:val="en-US"/>
        </w:rPr>
        <w:t xml:space="preserve"> </w:t>
      </w:r>
      <w:r w:rsidR="00872D8D">
        <w:rPr>
          <w:lang w:val="en-US"/>
        </w:rPr>
        <w:t>should be defined</w:t>
      </w:r>
      <w:r w:rsidRPr="004273CC">
        <w:rPr>
          <w:lang w:val="en-US"/>
        </w:rPr>
        <w:t xml:space="preserve"> based on UE capabilities.</w:t>
      </w:r>
    </w:p>
    <w:p w14:paraId="3EEAC3C9" w14:textId="23BCA52B" w:rsidR="00521AE0" w:rsidRDefault="00737C01" w:rsidP="004560A8">
      <w:pPr>
        <w:pStyle w:val="Proposal"/>
        <w:rPr>
          <w:lang w:val="en-US"/>
        </w:rPr>
      </w:pPr>
      <w:bookmarkStart w:id="53" w:name="_Toc513709725"/>
      <w:bookmarkStart w:id="54" w:name="_Toc513733688"/>
      <w:r>
        <w:rPr>
          <w:lang w:val="en-US"/>
        </w:rPr>
        <w:t xml:space="preserve">One or </w:t>
      </w:r>
      <w:r w:rsidR="00F14324">
        <w:rPr>
          <w:lang w:val="en-US"/>
        </w:rPr>
        <w:t>two</w:t>
      </w:r>
      <w:r w:rsidR="00521AE0">
        <w:rPr>
          <w:lang w:val="en-US"/>
        </w:rPr>
        <w:t xml:space="preserve"> offset</w:t>
      </w:r>
      <w:r>
        <w:rPr>
          <w:lang w:val="en-US"/>
        </w:rPr>
        <w:t>s</w:t>
      </w:r>
      <w:r w:rsidR="00521AE0">
        <w:rPr>
          <w:lang w:val="en-US"/>
        </w:rPr>
        <w:t xml:space="preserve"> </w:t>
      </w:r>
      <w:r w:rsidR="009439BD">
        <w:rPr>
          <w:lang w:val="en-US"/>
        </w:rPr>
        <w:t>can</w:t>
      </w:r>
      <w:r>
        <w:rPr>
          <w:lang w:val="en-US"/>
        </w:rPr>
        <w:t xml:space="preserve"> be </w:t>
      </w:r>
      <w:r w:rsidR="009439BD">
        <w:rPr>
          <w:lang w:val="en-US"/>
        </w:rPr>
        <w:t xml:space="preserve">defined </w:t>
      </w:r>
      <w:r w:rsidR="00862224">
        <w:rPr>
          <w:lang w:val="en-US"/>
        </w:rPr>
        <w:t>by</w:t>
      </w:r>
      <w:r w:rsidRPr="00737C01">
        <w:rPr>
          <w:lang w:val="en-US"/>
        </w:rPr>
        <w:t xml:space="preserve"> which </w:t>
      </w:r>
      <w:r w:rsidR="001B263F">
        <w:rPr>
          <w:lang w:val="en-US"/>
        </w:rPr>
        <w:t>the</w:t>
      </w:r>
      <w:r w:rsidRPr="00737C01">
        <w:rPr>
          <w:lang w:val="en-US"/>
        </w:rPr>
        <w:t xml:space="preserve"> </w:t>
      </w:r>
      <w:r w:rsidR="00F14324">
        <w:rPr>
          <w:lang w:val="en-US"/>
        </w:rPr>
        <w:t xml:space="preserve">network can shift the </w:t>
      </w:r>
      <w:r w:rsidRPr="00737C01">
        <w:rPr>
          <w:lang w:val="en-US"/>
        </w:rPr>
        <w:t>P</w:t>
      </w:r>
      <w:r>
        <w:rPr>
          <w:lang w:val="en-US"/>
        </w:rPr>
        <w:t>aging Occasion</w:t>
      </w:r>
      <w:r w:rsidRPr="00737C01">
        <w:rPr>
          <w:lang w:val="en-US"/>
        </w:rPr>
        <w:t xml:space="preserve">s to </w:t>
      </w:r>
      <w:r>
        <w:rPr>
          <w:lang w:val="en-US"/>
        </w:rPr>
        <w:t xml:space="preserve">either </w:t>
      </w:r>
      <w:r w:rsidRPr="00737C01">
        <w:rPr>
          <w:lang w:val="en-US"/>
        </w:rPr>
        <w:t xml:space="preserve">coincide with </w:t>
      </w:r>
      <w:r>
        <w:rPr>
          <w:lang w:val="en-US"/>
        </w:rPr>
        <w:t xml:space="preserve">an </w:t>
      </w:r>
      <w:r w:rsidRPr="00737C01">
        <w:rPr>
          <w:lang w:val="en-US"/>
        </w:rPr>
        <w:t xml:space="preserve">SS </w:t>
      </w:r>
      <w:r w:rsidR="00862224">
        <w:rPr>
          <w:lang w:val="en-US"/>
        </w:rPr>
        <w:t>Burst Set</w:t>
      </w:r>
      <w:r w:rsidRPr="00737C01">
        <w:rPr>
          <w:lang w:val="en-US"/>
        </w:rPr>
        <w:t xml:space="preserve"> or </w:t>
      </w:r>
      <w:r>
        <w:rPr>
          <w:lang w:val="en-US"/>
        </w:rPr>
        <w:t xml:space="preserve">to </w:t>
      </w:r>
      <w:r w:rsidRPr="00737C01">
        <w:rPr>
          <w:lang w:val="en-US"/>
        </w:rPr>
        <w:t xml:space="preserve">avoid overlap with </w:t>
      </w:r>
      <w:r>
        <w:rPr>
          <w:lang w:val="en-US"/>
        </w:rPr>
        <w:t xml:space="preserve">an </w:t>
      </w:r>
      <w:r w:rsidRPr="00737C01">
        <w:rPr>
          <w:lang w:val="en-US"/>
        </w:rPr>
        <w:t xml:space="preserve">SS </w:t>
      </w:r>
      <w:r w:rsidR="00862224">
        <w:rPr>
          <w:lang w:val="en-US"/>
        </w:rPr>
        <w:t>Burst Set</w:t>
      </w:r>
      <w:r w:rsidRPr="00737C01">
        <w:rPr>
          <w:lang w:val="en-US"/>
        </w:rPr>
        <w:t>.</w:t>
      </w:r>
      <w:bookmarkEnd w:id="53"/>
      <w:bookmarkEnd w:id="54"/>
    </w:p>
    <w:p w14:paraId="02434C66" w14:textId="6C1856FC" w:rsidR="002E5B7A" w:rsidRPr="00AB5D1E" w:rsidRDefault="00D01591" w:rsidP="003C32FB">
      <w:pPr>
        <w:rPr>
          <w:lang w:val="en-US"/>
        </w:rPr>
      </w:pPr>
      <w:r w:rsidRPr="00AB5D1E">
        <w:rPr>
          <w:lang w:val="en-US"/>
        </w:rPr>
        <w:t xml:space="preserve">As </w:t>
      </w:r>
      <w:r w:rsidR="00780D66" w:rsidRPr="00AB5D1E">
        <w:rPr>
          <w:lang w:val="en-US"/>
        </w:rPr>
        <w:t xml:space="preserve">according </w:t>
      </w:r>
      <w:r w:rsidR="00E84BAA" w:rsidRPr="00AB5D1E">
        <w:rPr>
          <w:lang w:val="en-US"/>
        </w:rPr>
        <w:t>to one of the agreements from the RAN2#101 meeting</w:t>
      </w:r>
      <w:r w:rsidRPr="00AB5D1E">
        <w:rPr>
          <w:lang w:val="en-US"/>
        </w:rPr>
        <w:t xml:space="preserve">, a Paging Occasion is defined as the time </w:t>
      </w:r>
      <w:r w:rsidR="00841399" w:rsidRPr="00AB5D1E">
        <w:rPr>
          <w:lang w:val="en-US"/>
        </w:rPr>
        <w:t xml:space="preserve">during </w:t>
      </w:r>
      <w:r w:rsidRPr="00AB5D1E">
        <w:rPr>
          <w:lang w:val="en-US"/>
        </w:rPr>
        <w:t xml:space="preserve">which the UE monitors the PDCCH for a paging DCI, i.e. the paging message sent on PDSCH </w:t>
      </w:r>
      <w:r w:rsidR="002E5B7A" w:rsidRPr="00AB5D1E">
        <w:rPr>
          <w:lang w:val="en-US"/>
        </w:rPr>
        <w:t>can be scheduled to a point in time independently of the</w:t>
      </w:r>
      <w:r w:rsidRPr="00AB5D1E">
        <w:rPr>
          <w:lang w:val="en-US"/>
        </w:rPr>
        <w:t xml:space="preserve"> Paging Occasion</w:t>
      </w:r>
      <w:r w:rsidR="001F1F78" w:rsidRPr="00AB5D1E">
        <w:rPr>
          <w:lang w:val="en-US"/>
        </w:rPr>
        <w:t xml:space="preserve">, e.g. in </w:t>
      </w:r>
      <w:r w:rsidR="003F3DD6" w:rsidRPr="00AB5D1E">
        <w:rPr>
          <w:lang w:val="en-US"/>
        </w:rPr>
        <w:t xml:space="preserve">a </w:t>
      </w:r>
      <w:r w:rsidR="00D23F98" w:rsidRPr="00AB5D1E">
        <w:rPr>
          <w:lang w:val="en-US"/>
        </w:rPr>
        <w:t>subsequent</w:t>
      </w:r>
      <w:r w:rsidR="001F1F78" w:rsidRPr="00AB5D1E">
        <w:rPr>
          <w:lang w:val="en-US"/>
        </w:rPr>
        <w:t xml:space="preserve"> beam sweep.</w:t>
      </w:r>
    </w:p>
    <w:p w14:paraId="689E216F" w14:textId="0949EFD0" w:rsidR="005F5897" w:rsidRDefault="00A4550F" w:rsidP="003C32FB">
      <w:pPr>
        <w:rPr>
          <w:lang w:val="en-GB"/>
        </w:rPr>
      </w:pPr>
      <w:r w:rsidRPr="00AB5D1E">
        <w:rPr>
          <w:lang w:val="en-US"/>
        </w:rPr>
        <w:t xml:space="preserve">Each Paging Occasion either consists of a single time slot (in lower carrier frequencies) or of multiple time slots (when multi-beam operation is deployed) </w:t>
      </w:r>
      <w:r w:rsidR="00F06341">
        <w:rPr>
          <w:lang w:val="en-GB"/>
        </w:rPr>
        <w:t xml:space="preserve">where </w:t>
      </w:r>
      <w:r w:rsidR="00F06341" w:rsidRPr="00AB5D1E">
        <w:rPr>
          <w:lang w:val="en-US"/>
        </w:rPr>
        <w:t>t</w:t>
      </w:r>
      <w:r w:rsidR="004F58C6" w:rsidRPr="00AB5D1E">
        <w:rPr>
          <w:lang w:val="en-US"/>
        </w:rPr>
        <w:t xml:space="preserve">he length of a Paging Occasion </w:t>
      </w:r>
      <w:r w:rsidR="002E5B7A" w:rsidRPr="00AB5D1E">
        <w:rPr>
          <w:lang w:val="en-US"/>
        </w:rPr>
        <w:t xml:space="preserve">can be </w:t>
      </w:r>
      <w:r w:rsidR="004F58C6" w:rsidRPr="00AB5D1E">
        <w:rPr>
          <w:lang w:val="en-US"/>
        </w:rPr>
        <w:t xml:space="preserve">defined </w:t>
      </w:r>
      <w:r w:rsidR="002E5B7A" w:rsidRPr="00AB5D1E">
        <w:rPr>
          <w:lang w:val="en-US"/>
        </w:rPr>
        <w:t xml:space="preserve">as </w:t>
      </w:r>
      <w:r w:rsidR="004F58C6" w:rsidRPr="00AB5D1E">
        <w:rPr>
          <w:lang w:val="en-US"/>
        </w:rPr>
        <w:t xml:space="preserve">the time </w:t>
      </w:r>
      <w:r w:rsidR="00382156" w:rsidRPr="00AB5D1E">
        <w:rPr>
          <w:lang w:val="en-US"/>
        </w:rPr>
        <w:t xml:space="preserve">period </w:t>
      </w:r>
      <w:r w:rsidR="004F58C6" w:rsidRPr="00AB5D1E">
        <w:rPr>
          <w:lang w:val="en-US"/>
        </w:rPr>
        <w:t>required to monitor an entire beam sweep.</w:t>
      </w:r>
      <w:r w:rsidR="00D22781" w:rsidRPr="00AB5D1E">
        <w:rPr>
          <w:rStyle w:val="FootnoteReference"/>
          <w:lang w:val="en-US"/>
        </w:rPr>
        <w:t xml:space="preserve"> </w:t>
      </w:r>
      <w:r w:rsidR="00D22781">
        <w:rPr>
          <w:rStyle w:val="FootnoteReference"/>
        </w:rPr>
        <w:footnoteReference w:id="2"/>
      </w:r>
      <w:r w:rsidR="002E5B7A">
        <w:rPr>
          <w:lang w:val="en-GB"/>
        </w:rPr>
        <w:t xml:space="preserve"> </w:t>
      </w:r>
      <w:r w:rsidR="006277D5" w:rsidRPr="006277D5">
        <w:rPr>
          <w:lang w:val="en-GB"/>
        </w:rPr>
        <w:t xml:space="preserve">The number of time slots </w:t>
      </w:r>
      <w:r w:rsidR="006277D5">
        <w:rPr>
          <w:lang w:val="en-GB"/>
        </w:rPr>
        <w:t>required</w:t>
      </w:r>
      <w:r w:rsidR="006277D5" w:rsidRPr="006277D5">
        <w:rPr>
          <w:lang w:val="en-GB"/>
        </w:rPr>
        <w:t xml:space="preserve"> for paging in a P</w:t>
      </w:r>
      <w:r w:rsidR="006277D5">
        <w:rPr>
          <w:lang w:val="en-GB"/>
        </w:rPr>
        <w:t xml:space="preserve">aging </w:t>
      </w:r>
      <w:r w:rsidR="006277D5" w:rsidRPr="006277D5">
        <w:rPr>
          <w:lang w:val="en-GB"/>
        </w:rPr>
        <w:t>O</w:t>
      </w:r>
      <w:r w:rsidR="006277D5">
        <w:rPr>
          <w:lang w:val="en-GB"/>
        </w:rPr>
        <w:t>ccasion</w:t>
      </w:r>
      <w:r w:rsidR="006277D5" w:rsidRPr="006277D5">
        <w:rPr>
          <w:lang w:val="en-GB"/>
        </w:rPr>
        <w:t xml:space="preserve"> depends on the number of beams </w:t>
      </w:r>
      <w:r w:rsidR="002D5709">
        <w:rPr>
          <w:lang w:val="en-GB"/>
        </w:rPr>
        <w:t xml:space="preserve">in </w:t>
      </w:r>
      <w:r w:rsidR="0037177C">
        <w:rPr>
          <w:lang w:val="en-GB"/>
        </w:rPr>
        <w:t>the</w:t>
      </w:r>
      <w:r w:rsidR="00753342">
        <w:rPr>
          <w:lang w:val="en-GB"/>
        </w:rPr>
        <w:t xml:space="preserve"> </w:t>
      </w:r>
      <w:r w:rsidR="002D5709">
        <w:rPr>
          <w:lang w:val="en-GB"/>
        </w:rPr>
        <w:t xml:space="preserve">beam sweep </w:t>
      </w:r>
      <w:r w:rsidR="00320DFA">
        <w:rPr>
          <w:lang w:val="en-GB"/>
        </w:rPr>
        <w:t>or optionally</w:t>
      </w:r>
      <w:r w:rsidR="00D44461">
        <w:rPr>
          <w:lang w:val="en-GB"/>
        </w:rPr>
        <w:t>,</w:t>
      </w:r>
      <w:r w:rsidR="00F90F5D">
        <w:rPr>
          <w:lang w:val="en-GB"/>
        </w:rPr>
        <w:t xml:space="preserve"> of </w:t>
      </w:r>
      <w:r w:rsidR="002D5709">
        <w:rPr>
          <w:lang w:val="en-GB"/>
        </w:rPr>
        <w:t xml:space="preserve">the </w:t>
      </w:r>
      <w:r w:rsidR="006277D5" w:rsidRPr="006277D5">
        <w:rPr>
          <w:lang w:val="en-GB"/>
        </w:rPr>
        <w:t>number o</w:t>
      </w:r>
      <w:r w:rsidR="00753342">
        <w:rPr>
          <w:lang w:val="en-GB"/>
        </w:rPr>
        <w:t>f antenna arrays</w:t>
      </w:r>
      <w:r w:rsidR="006277D5">
        <w:rPr>
          <w:lang w:val="en-GB"/>
        </w:rPr>
        <w:t xml:space="preserve"> in the cel</w:t>
      </w:r>
      <w:r w:rsidR="004309D3">
        <w:rPr>
          <w:lang w:val="en-GB"/>
        </w:rPr>
        <w:t>l,</w:t>
      </w:r>
      <w:r w:rsidR="00753342">
        <w:rPr>
          <w:lang w:val="en-GB"/>
        </w:rPr>
        <w:t xml:space="preserve"> which enables transmission of multiple beams in one time slot</w:t>
      </w:r>
      <w:r w:rsidR="006277D5">
        <w:rPr>
          <w:lang w:val="en-GB"/>
        </w:rPr>
        <w:t>.</w:t>
      </w:r>
    </w:p>
    <w:p w14:paraId="7481B03D" w14:textId="57ACD43B" w:rsidR="00506225" w:rsidRPr="00D84EE1" w:rsidRDefault="00506225" w:rsidP="003C32FB">
      <w:pPr>
        <w:rPr>
          <w:lang w:val="en-US"/>
        </w:rPr>
      </w:pPr>
      <w:r>
        <w:rPr>
          <w:lang w:val="en-GB"/>
        </w:rPr>
        <w:t xml:space="preserve">In LTE, the number of Paging Occasions </w:t>
      </w:r>
      <w:r w:rsidR="00D70D89">
        <w:rPr>
          <w:lang w:val="en-GB"/>
        </w:rPr>
        <w:t xml:space="preserve">per Paging Frame is configurable as according to a </w:t>
      </w:r>
      <w:r w:rsidR="001E6C9B">
        <w:rPr>
          <w:lang w:val="en-GB"/>
        </w:rPr>
        <w:t>subframe pattern in TS 36.3</w:t>
      </w:r>
      <w:r w:rsidR="00D70D89">
        <w:rPr>
          <w:lang w:val="en-GB"/>
        </w:rPr>
        <w:t xml:space="preserve">04. </w:t>
      </w:r>
      <w:r w:rsidR="00D70D89">
        <w:rPr>
          <w:lang w:val="en-GB"/>
        </w:rPr>
        <w:t xml:space="preserve">A similar </w:t>
      </w:r>
      <w:r w:rsidR="00CB6323">
        <w:rPr>
          <w:lang w:val="en-GB"/>
        </w:rPr>
        <w:t xml:space="preserve">subframe pattern is needed also for NR, although the </w:t>
      </w:r>
      <w:r w:rsidR="00CB6323" w:rsidRPr="00CB6323">
        <w:rPr>
          <w:lang w:val="en-US"/>
        </w:rPr>
        <w:t>LTE algorithm for allocating P</w:t>
      </w:r>
      <w:r w:rsidR="00CB6323">
        <w:rPr>
          <w:lang w:val="en-US"/>
        </w:rPr>
        <w:t xml:space="preserve">aging </w:t>
      </w:r>
      <w:r w:rsidR="00CB6323" w:rsidRPr="00CB6323">
        <w:rPr>
          <w:lang w:val="en-US"/>
        </w:rPr>
        <w:t>O</w:t>
      </w:r>
      <w:r w:rsidR="00CB6323">
        <w:rPr>
          <w:lang w:val="en-US"/>
        </w:rPr>
        <w:t>cca</w:t>
      </w:r>
      <w:r w:rsidR="00CB6323" w:rsidRPr="00CB6323">
        <w:rPr>
          <w:lang w:val="en-US"/>
        </w:rPr>
        <w:t>s</w:t>
      </w:r>
      <w:r w:rsidR="00CB6323">
        <w:rPr>
          <w:lang w:val="en-US"/>
        </w:rPr>
        <w:t>ions</w:t>
      </w:r>
      <w:r w:rsidR="00CB6323" w:rsidRPr="00CB6323">
        <w:rPr>
          <w:lang w:val="en-US"/>
        </w:rPr>
        <w:t xml:space="preserve"> within a P</w:t>
      </w:r>
      <w:r w:rsidR="00CB6323">
        <w:rPr>
          <w:lang w:val="en-US"/>
        </w:rPr>
        <w:t xml:space="preserve">aging </w:t>
      </w:r>
      <w:r w:rsidR="00CB6323" w:rsidRPr="00CB6323">
        <w:rPr>
          <w:lang w:val="en-US"/>
        </w:rPr>
        <w:t>F</w:t>
      </w:r>
      <w:r w:rsidR="000E3D07">
        <w:rPr>
          <w:lang w:val="en-US"/>
        </w:rPr>
        <w:t>rame</w:t>
      </w:r>
      <w:r w:rsidR="00CB6323" w:rsidRPr="00CB6323">
        <w:rPr>
          <w:lang w:val="en-US"/>
        </w:rPr>
        <w:t xml:space="preserve"> cannot be readily reused</w:t>
      </w:r>
      <w:r w:rsidR="00D70D89">
        <w:rPr>
          <w:lang w:val="en-GB"/>
        </w:rPr>
        <w:t>.</w:t>
      </w:r>
      <w:r w:rsidR="00597DDA">
        <w:rPr>
          <w:lang w:val="en-US"/>
        </w:rPr>
        <w:t xml:space="preserve"> </w:t>
      </w:r>
      <w:r w:rsidR="00F22892">
        <w:rPr>
          <w:lang w:val="en-US"/>
        </w:rPr>
        <w:t>For instance, w</w:t>
      </w:r>
      <w:r w:rsidR="000E3D07" w:rsidRPr="000E3D07">
        <w:rPr>
          <w:lang w:val="en-US"/>
        </w:rPr>
        <w:t>hen a P</w:t>
      </w:r>
      <w:r w:rsidR="00597DDA">
        <w:rPr>
          <w:lang w:val="en-US"/>
        </w:rPr>
        <w:t xml:space="preserve">aging </w:t>
      </w:r>
      <w:r w:rsidR="000E3D07" w:rsidRPr="000E3D07">
        <w:rPr>
          <w:lang w:val="en-US"/>
        </w:rPr>
        <w:t>F</w:t>
      </w:r>
      <w:r w:rsidR="00597DDA">
        <w:rPr>
          <w:lang w:val="en-US"/>
        </w:rPr>
        <w:t>rame</w:t>
      </w:r>
      <w:r w:rsidR="000E3D07" w:rsidRPr="000E3D07">
        <w:rPr>
          <w:lang w:val="en-US"/>
        </w:rPr>
        <w:t xml:space="preserve"> coincides with a frame containing an SS </w:t>
      </w:r>
      <w:r w:rsidR="00B62C3A">
        <w:rPr>
          <w:lang w:val="en-US"/>
        </w:rPr>
        <w:t>Burst Set</w:t>
      </w:r>
      <w:r w:rsidR="000E3D07" w:rsidRPr="000E3D07">
        <w:rPr>
          <w:lang w:val="en-US"/>
        </w:rPr>
        <w:t xml:space="preserve">, </w:t>
      </w:r>
      <w:r w:rsidR="00597DDA">
        <w:rPr>
          <w:lang w:val="en-US"/>
        </w:rPr>
        <w:t>the</w:t>
      </w:r>
      <w:r w:rsidR="000E3D07" w:rsidRPr="000E3D07">
        <w:rPr>
          <w:lang w:val="en-US"/>
        </w:rPr>
        <w:t xml:space="preserve"> P</w:t>
      </w:r>
      <w:r w:rsidR="00597DDA">
        <w:rPr>
          <w:lang w:val="en-US"/>
        </w:rPr>
        <w:t xml:space="preserve">aging </w:t>
      </w:r>
      <w:r w:rsidR="000E3D07" w:rsidRPr="000E3D07">
        <w:rPr>
          <w:lang w:val="en-US"/>
        </w:rPr>
        <w:t>O</w:t>
      </w:r>
      <w:r w:rsidR="00597DDA">
        <w:rPr>
          <w:lang w:val="en-US"/>
        </w:rPr>
        <w:t>ccasion</w:t>
      </w:r>
      <w:r w:rsidR="000E3D07" w:rsidRPr="000E3D07">
        <w:rPr>
          <w:lang w:val="en-US"/>
        </w:rPr>
        <w:t xml:space="preserve"> in the P</w:t>
      </w:r>
      <w:r w:rsidR="00597DDA">
        <w:rPr>
          <w:lang w:val="en-US"/>
        </w:rPr>
        <w:t xml:space="preserve">aging </w:t>
      </w:r>
      <w:r w:rsidR="000E3D07" w:rsidRPr="000E3D07">
        <w:rPr>
          <w:lang w:val="en-US"/>
        </w:rPr>
        <w:t>F</w:t>
      </w:r>
      <w:r w:rsidR="00597DDA">
        <w:rPr>
          <w:lang w:val="en-US"/>
        </w:rPr>
        <w:t>rame</w:t>
      </w:r>
      <w:r w:rsidR="000E3D07" w:rsidRPr="000E3D07">
        <w:rPr>
          <w:lang w:val="en-US"/>
        </w:rPr>
        <w:t xml:space="preserve"> should coincide with the SS </w:t>
      </w:r>
      <w:r w:rsidR="00B62C3A">
        <w:rPr>
          <w:lang w:val="en-US"/>
        </w:rPr>
        <w:t>Burst Set</w:t>
      </w:r>
      <w:r w:rsidR="000E3D07" w:rsidRPr="000E3D07">
        <w:rPr>
          <w:lang w:val="en-US"/>
        </w:rPr>
        <w:t>, i.e. the location of this P</w:t>
      </w:r>
      <w:r w:rsidR="00597DDA">
        <w:rPr>
          <w:lang w:val="en-US"/>
        </w:rPr>
        <w:t xml:space="preserve">aging </w:t>
      </w:r>
      <w:r w:rsidR="000E3D07" w:rsidRPr="000E3D07">
        <w:rPr>
          <w:lang w:val="en-US"/>
        </w:rPr>
        <w:t>O</w:t>
      </w:r>
      <w:r w:rsidR="00597DDA">
        <w:rPr>
          <w:lang w:val="en-US"/>
        </w:rPr>
        <w:t>ccasion</w:t>
      </w:r>
      <w:r w:rsidR="000E3D07" w:rsidRPr="000E3D07">
        <w:rPr>
          <w:lang w:val="en-US"/>
        </w:rPr>
        <w:t xml:space="preserve"> </w:t>
      </w:r>
      <w:r w:rsidR="00F22892">
        <w:rPr>
          <w:lang w:val="en-US"/>
        </w:rPr>
        <w:t>should be</w:t>
      </w:r>
      <w:r w:rsidR="000E3D07" w:rsidRPr="000E3D07">
        <w:rPr>
          <w:lang w:val="en-US"/>
        </w:rPr>
        <w:t xml:space="preserve"> given by the </w:t>
      </w:r>
      <w:r w:rsidR="00597DDA">
        <w:rPr>
          <w:lang w:val="en-US"/>
        </w:rPr>
        <w:t xml:space="preserve">position of the SS </w:t>
      </w:r>
      <w:r w:rsidR="00B62C3A">
        <w:rPr>
          <w:lang w:val="en-US"/>
        </w:rPr>
        <w:t>Burst Set</w:t>
      </w:r>
      <w:r w:rsidR="000E3D07" w:rsidRPr="000E3D07">
        <w:rPr>
          <w:lang w:val="en-US"/>
        </w:rPr>
        <w:t>.</w:t>
      </w:r>
    </w:p>
    <w:p w14:paraId="454A7B30" w14:textId="762ABC4F" w:rsidR="00D70D89" w:rsidRPr="00D70D89" w:rsidRDefault="00D70D89" w:rsidP="003C32FB">
      <w:pPr>
        <w:pStyle w:val="Proposal"/>
        <w:rPr>
          <w:lang w:val="en-GB"/>
        </w:rPr>
      </w:pPr>
      <w:bookmarkStart w:id="55" w:name="_Toc510608588"/>
      <w:bookmarkStart w:id="56" w:name="_Toc510609912"/>
      <w:bookmarkStart w:id="57" w:name="_Toc510610105"/>
      <w:bookmarkStart w:id="58" w:name="_Toc510610427"/>
      <w:bookmarkStart w:id="59" w:name="_Toc510610509"/>
      <w:bookmarkStart w:id="60" w:name="_Toc510611172"/>
      <w:bookmarkStart w:id="61" w:name="_Toc510712140"/>
      <w:bookmarkStart w:id="62" w:name="_Toc513709726"/>
      <w:bookmarkStart w:id="63" w:name="_Toc513733689"/>
      <w:r>
        <w:rPr>
          <w:lang w:val="en-GB"/>
        </w:rPr>
        <w:t xml:space="preserve">A Paging Frame can </w:t>
      </w:r>
      <w:r w:rsidR="00713C58">
        <w:rPr>
          <w:lang w:val="en-GB"/>
        </w:rPr>
        <w:t>include</w:t>
      </w:r>
      <w:r>
        <w:rPr>
          <w:lang w:val="en-GB"/>
        </w:rPr>
        <w:t xml:space="preserve"> multiple Paging Occasions.</w:t>
      </w:r>
      <w:bookmarkEnd w:id="55"/>
      <w:bookmarkEnd w:id="56"/>
      <w:bookmarkEnd w:id="57"/>
      <w:bookmarkEnd w:id="58"/>
      <w:bookmarkEnd w:id="59"/>
      <w:bookmarkEnd w:id="60"/>
      <w:bookmarkEnd w:id="61"/>
      <w:r w:rsidR="00F22892">
        <w:rPr>
          <w:lang w:val="en-GB"/>
        </w:rPr>
        <w:t xml:space="preserve"> A similar subframe pattern as defined in TS 36.304 also need to be agreed for NR.</w:t>
      </w:r>
      <w:bookmarkEnd w:id="62"/>
      <w:bookmarkEnd w:id="63"/>
    </w:p>
    <w:p w14:paraId="346CC123" w14:textId="22662B66" w:rsidR="0071106A" w:rsidRPr="00AB5D1E" w:rsidRDefault="00D70D89" w:rsidP="003C32FB">
      <w:pPr>
        <w:rPr>
          <w:lang w:val="en-US"/>
        </w:rPr>
      </w:pPr>
      <w:r>
        <w:rPr>
          <w:lang w:val="en-GB"/>
        </w:rPr>
        <w:lastRenderedPageBreak/>
        <w:t>However, i</w:t>
      </w:r>
      <w:r w:rsidR="001F1F78">
        <w:rPr>
          <w:lang w:val="en-GB"/>
        </w:rPr>
        <w:t xml:space="preserve">n multi-beam operation </w:t>
      </w:r>
      <w:r w:rsidR="00792E52" w:rsidRPr="00AB5D1E">
        <w:rPr>
          <w:lang w:val="en-US"/>
        </w:rPr>
        <w:t xml:space="preserve">with longer </w:t>
      </w:r>
      <w:r w:rsidR="001F1F78" w:rsidRPr="00AB5D1E">
        <w:rPr>
          <w:lang w:val="en-US"/>
        </w:rPr>
        <w:t>beam sweep</w:t>
      </w:r>
      <w:r w:rsidRPr="00AB5D1E">
        <w:rPr>
          <w:lang w:val="en-US"/>
        </w:rPr>
        <w:t>ing</w:t>
      </w:r>
      <w:r w:rsidR="001F1F78" w:rsidRPr="00AB5D1E">
        <w:rPr>
          <w:lang w:val="en-US"/>
        </w:rPr>
        <w:t xml:space="preserve"> periods</w:t>
      </w:r>
      <w:r w:rsidR="00792E52" w:rsidRPr="00AB5D1E">
        <w:rPr>
          <w:lang w:val="en-US"/>
        </w:rPr>
        <w:t>, multiple P</w:t>
      </w:r>
      <w:r w:rsidR="001F1F78" w:rsidRPr="00AB5D1E">
        <w:rPr>
          <w:lang w:val="en-US"/>
        </w:rPr>
        <w:t xml:space="preserve">aging </w:t>
      </w:r>
      <w:r w:rsidR="00792E52" w:rsidRPr="00AB5D1E">
        <w:rPr>
          <w:lang w:val="en-US"/>
        </w:rPr>
        <w:t>O</w:t>
      </w:r>
      <w:r w:rsidR="001F1F78" w:rsidRPr="00AB5D1E">
        <w:rPr>
          <w:lang w:val="en-US"/>
        </w:rPr>
        <w:t>ccasion</w:t>
      </w:r>
      <w:r w:rsidR="00792E52" w:rsidRPr="00AB5D1E">
        <w:rPr>
          <w:lang w:val="en-US"/>
        </w:rPr>
        <w:t>s could require m</w:t>
      </w:r>
      <w:r w:rsidR="001F1F78" w:rsidRPr="00AB5D1E">
        <w:rPr>
          <w:lang w:val="en-US"/>
        </w:rPr>
        <w:t>ultiple rounds of beam sweeping.</w:t>
      </w:r>
      <w:r w:rsidR="00792E52" w:rsidRPr="00AB5D1E">
        <w:rPr>
          <w:lang w:val="en-US"/>
        </w:rPr>
        <w:t xml:space="preserve"> </w:t>
      </w:r>
      <w:r w:rsidR="001F1F78" w:rsidRPr="00AB5D1E">
        <w:rPr>
          <w:lang w:val="en-US"/>
        </w:rPr>
        <w:t>I</w:t>
      </w:r>
      <w:r w:rsidR="00792E52" w:rsidRPr="00AB5D1E">
        <w:rPr>
          <w:lang w:val="en-US"/>
        </w:rPr>
        <w:t xml:space="preserve">n such </w:t>
      </w:r>
      <w:r w:rsidRPr="00AB5D1E">
        <w:rPr>
          <w:lang w:val="en-US"/>
        </w:rPr>
        <w:t>scenarios the number of Paging O</w:t>
      </w:r>
      <w:r w:rsidR="00792E52" w:rsidRPr="00AB5D1E">
        <w:rPr>
          <w:lang w:val="en-US"/>
        </w:rPr>
        <w:t xml:space="preserve">ccasions that could be time-multiplexed within a single </w:t>
      </w:r>
      <w:r w:rsidR="00F14C02" w:rsidRPr="00AB5D1E">
        <w:rPr>
          <w:lang w:val="en-US"/>
        </w:rPr>
        <w:t>Paging F</w:t>
      </w:r>
      <w:r w:rsidR="001F1F78" w:rsidRPr="00AB5D1E">
        <w:rPr>
          <w:lang w:val="en-US"/>
        </w:rPr>
        <w:t>rame</w:t>
      </w:r>
      <w:r w:rsidR="00792E52" w:rsidRPr="00AB5D1E">
        <w:rPr>
          <w:lang w:val="en-US"/>
        </w:rPr>
        <w:t xml:space="preserve"> could be limited</w:t>
      </w:r>
      <w:r w:rsidR="0071106A" w:rsidRPr="00AB5D1E">
        <w:rPr>
          <w:lang w:val="en-US"/>
        </w:rPr>
        <w:t xml:space="preserve">. For </w:t>
      </w:r>
      <w:r w:rsidR="00763331" w:rsidRPr="00AB5D1E">
        <w:rPr>
          <w:lang w:val="en-US"/>
        </w:rPr>
        <w:t>instance</w:t>
      </w:r>
      <w:r w:rsidR="0071106A" w:rsidRPr="00AB5D1E">
        <w:rPr>
          <w:lang w:val="en-US"/>
        </w:rPr>
        <w:t xml:space="preserve">, if the beam-sweeping period is longer than </w:t>
      </w:r>
      <w:r w:rsidR="0071106A" w:rsidRPr="00AB5D1E">
        <w:rPr>
          <w:lang w:val="en-US"/>
        </w:rPr>
        <w:t>2.5</w:t>
      </w:r>
      <w:r w:rsidR="004D6A90">
        <w:rPr>
          <w:lang w:val="en-US"/>
        </w:rPr>
        <w:t>ms</w:t>
      </w:r>
      <w:r w:rsidR="00B62C3A">
        <w:rPr>
          <w:lang w:val="en-US"/>
        </w:rPr>
        <w:t>,</w:t>
      </w:r>
      <w:r w:rsidR="004D6A90" w:rsidRPr="00AB5D1E">
        <w:rPr>
          <w:lang w:val="en-US"/>
        </w:rPr>
        <w:t xml:space="preserve"> </w:t>
      </w:r>
      <w:r w:rsidR="0071106A" w:rsidRPr="00AB5D1E">
        <w:rPr>
          <w:lang w:val="en-US"/>
        </w:rPr>
        <w:t xml:space="preserve">then </w:t>
      </w:r>
      <w:r w:rsidR="0071106A" w:rsidRPr="00AB5D1E">
        <w:rPr>
          <w:lang w:val="en-US"/>
        </w:rPr>
        <w:t xml:space="preserve">the number of </w:t>
      </w:r>
      <w:r w:rsidR="00B4495E" w:rsidRPr="00AB5D1E">
        <w:rPr>
          <w:lang w:val="en-US"/>
        </w:rPr>
        <w:t>time</w:t>
      </w:r>
      <w:r w:rsidR="00721C7A" w:rsidRPr="00AB5D1E">
        <w:rPr>
          <w:lang w:val="en-US"/>
        </w:rPr>
        <w:t xml:space="preserve"> multiplexed</w:t>
      </w:r>
      <w:r w:rsidR="00B4495E" w:rsidRPr="00AB5D1E">
        <w:rPr>
          <w:lang w:val="en-US"/>
        </w:rPr>
        <w:t xml:space="preserve"> </w:t>
      </w:r>
      <w:r w:rsidR="0071106A" w:rsidRPr="00AB5D1E">
        <w:rPr>
          <w:lang w:val="en-US"/>
        </w:rPr>
        <w:t xml:space="preserve">Paging Occasions </w:t>
      </w:r>
      <w:r w:rsidR="00F64FA4" w:rsidRPr="00AB5D1E">
        <w:rPr>
          <w:lang w:val="en-US"/>
        </w:rPr>
        <w:t>per Paging Frame must be less than four.</w:t>
      </w:r>
    </w:p>
    <w:p w14:paraId="1E9316A4" w14:textId="464808AD" w:rsidR="000A60E7" w:rsidRPr="00AB5D1E" w:rsidRDefault="00D70D89" w:rsidP="003C32FB">
      <w:pPr>
        <w:rPr>
          <w:lang w:val="en-US"/>
        </w:rPr>
      </w:pPr>
      <w:r w:rsidRPr="00AB5D1E">
        <w:rPr>
          <w:lang w:val="en-US"/>
        </w:rPr>
        <w:t xml:space="preserve">In order to increase the paging capacity </w:t>
      </w:r>
      <w:r w:rsidR="0071106A" w:rsidRPr="00AB5D1E">
        <w:rPr>
          <w:lang w:val="en-US"/>
        </w:rPr>
        <w:t xml:space="preserve">(to the level of LTE) </w:t>
      </w:r>
      <w:r w:rsidRPr="00AB5D1E">
        <w:rPr>
          <w:lang w:val="en-US"/>
        </w:rPr>
        <w:t xml:space="preserve">and </w:t>
      </w:r>
      <w:r w:rsidR="00763331" w:rsidRPr="00AB5D1E">
        <w:rPr>
          <w:lang w:val="en-US"/>
        </w:rPr>
        <w:t>to</w:t>
      </w:r>
      <w:r w:rsidRPr="00AB5D1E">
        <w:rPr>
          <w:lang w:val="en-US"/>
        </w:rPr>
        <w:t xml:space="preserve"> reduce the number of beam sweeps for transmission of P</w:t>
      </w:r>
      <w:r w:rsidR="0071106A" w:rsidRPr="00AB5D1E">
        <w:rPr>
          <w:lang w:val="en-US"/>
        </w:rPr>
        <w:t>aging Occasions, frequency multiplexing of two Pagi</w:t>
      </w:r>
      <w:r w:rsidR="0071106A" w:rsidRPr="00AB5D1E">
        <w:rPr>
          <w:lang w:val="en-US"/>
        </w:rPr>
        <w:t xml:space="preserve">ng Occasions </w:t>
      </w:r>
      <w:r w:rsidR="00521AE0">
        <w:rPr>
          <w:lang w:val="en-US"/>
        </w:rPr>
        <w:t xml:space="preserve">(or even two pairs of Paging Occasions) in a Paging Frame </w:t>
      </w:r>
      <w:r w:rsidR="00F64FA4" w:rsidRPr="00AB5D1E">
        <w:rPr>
          <w:lang w:val="en-US"/>
        </w:rPr>
        <w:t xml:space="preserve">should be </w:t>
      </w:r>
      <w:r w:rsidR="00763331" w:rsidRPr="00AB5D1E">
        <w:rPr>
          <w:lang w:val="en-US"/>
        </w:rPr>
        <w:t>considered</w:t>
      </w:r>
      <w:r w:rsidR="00452346" w:rsidRPr="00AB5D1E">
        <w:rPr>
          <w:lang w:val="en-US"/>
        </w:rPr>
        <w:t xml:space="preserve">, at least </w:t>
      </w:r>
      <w:r w:rsidR="00A233BA" w:rsidRPr="00AB5D1E">
        <w:rPr>
          <w:lang w:val="en-US"/>
        </w:rPr>
        <w:t>in cases where time domain distribution does not result in enough P</w:t>
      </w:r>
      <w:r w:rsidR="00C4093E">
        <w:rPr>
          <w:lang w:val="en-US"/>
        </w:rPr>
        <w:t xml:space="preserve">aging </w:t>
      </w:r>
      <w:r w:rsidR="00A233BA" w:rsidRPr="00AB5D1E">
        <w:rPr>
          <w:lang w:val="en-US"/>
        </w:rPr>
        <w:t>O</w:t>
      </w:r>
      <w:r w:rsidR="00C4093E">
        <w:rPr>
          <w:lang w:val="en-US"/>
        </w:rPr>
        <w:t>ccasion</w:t>
      </w:r>
      <w:r w:rsidR="00A233BA" w:rsidRPr="00AB5D1E">
        <w:rPr>
          <w:lang w:val="en-US"/>
        </w:rPr>
        <w:t>/paging capacity</w:t>
      </w:r>
      <w:r w:rsidR="00F64FA4" w:rsidRPr="00AB5D1E">
        <w:rPr>
          <w:lang w:val="en-US"/>
        </w:rPr>
        <w:t>.</w:t>
      </w:r>
    </w:p>
    <w:p w14:paraId="12EA3B94" w14:textId="4E284339" w:rsidR="003C654B" w:rsidRDefault="0026622E" w:rsidP="003C654B">
      <w:pPr>
        <w:pStyle w:val="Proposal"/>
        <w:rPr>
          <w:lang w:val="en-GB"/>
        </w:rPr>
      </w:pPr>
      <w:bookmarkStart w:id="64" w:name="_Toc510608589"/>
      <w:bookmarkStart w:id="65" w:name="_Toc510609913"/>
      <w:bookmarkStart w:id="66" w:name="_Toc510610106"/>
      <w:bookmarkStart w:id="67" w:name="_Toc510610428"/>
      <w:bookmarkStart w:id="68" w:name="_Toc510610510"/>
      <w:bookmarkStart w:id="69" w:name="_Toc510611173"/>
      <w:bookmarkStart w:id="70" w:name="_Toc510712141"/>
      <w:bookmarkStart w:id="71" w:name="_Toc513709727"/>
      <w:bookmarkStart w:id="72" w:name="_Toc513733690"/>
      <w:r>
        <w:rPr>
          <w:lang w:val="en-GB"/>
        </w:rPr>
        <w:t>To</w:t>
      </w:r>
      <w:r w:rsidR="000A60E7">
        <w:rPr>
          <w:lang w:val="en-GB"/>
        </w:rPr>
        <w:t xml:space="preserve"> </w:t>
      </w:r>
      <w:r>
        <w:rPr>
          <w:lang w:val="en-GB"/>
        </w:rPr>
        <w:t xml:space="preserve">increase </w:t>
      </w:r>
      <w:r w:rsidR="000A60E7">
        <w:rPr>
          <w:lang w:val="en-GB"/>
        </w:rPr>
        <w:t>paging capacity</w:t>
      </w:r>
      <w:r w:rsidR="001E6C9B">
        <w:rPr>
          <w:lang w:val="en-GB"/>
        </w:rPr>
        <w:t xml:space="preserve"> in the cell</w:t>
      </w:r>
      <w:r>
        <w:rPr>
          <w:lang w:val="en-GB"/>
        </w:rPr>
        <w:t>,</w:t>
      </w:r>
      <w:r w:rsidR="000A60E7">
        <w:rPr>
          <w:lang w:val="en-GB"/>
        </w:rPr>
        <w:t xml:space="preserve"> </w:t>
      </w:r>
      <w:r>
        <w:rPr>
          <w:lang w:val="en-GB"/>
        </w:rPr>
        <w:t>the gNB has the option to frequency multiplex</w:t>
      </w:r>
      <w:r w:rsidR="003C654B">
        <w:rPr>
          <w:lang w:val="en-GB"/>
        </w:rPr>
        <w:t xml:space="preserve"> two </w:t>
      </w:r>
      <w:r w:rsidR="00521AE0">
        <w:rPr>
          <w:lang w:val="en-GB"/>
        </w:rPr>
        <w:t xml:space="preserve">or more </w:t>
      </w:r>
      <w:r w:rsidR="000A60E7">
        <w:rPr>
          <w:lang w:val="en-GB"/>
        </w:rPr>
        <w:t>Paging Occasions</w:t>
      </w:r>
      <w:r w:rsidR="00521AE0">
        <w:rPr>
          <w:lang w:val="en-GB"/>
        </w:rPr>
        <w:t xml:space="preserve"> in a Paging Frame</w:t>
      </w:r>
      <w:r w:rsidR="003C654B">
        <w:rPr>
          <w:lang w:val="en-GB"/>
        </w:rPr>
        <w:t>.</w:t>
      </w:r>
      <w:bookmarkEnd w:id="64"/>
      <w:bookmarkEnd w:id="65"/>
      <w:bookmarkEnd w:id="66"/>
      <w:bookmarkEnd w:id="67"/>
      <w:bookmarkEnd w:id="68"/>
      <w:bookmarkEnd w:id="69"/>
      <w:bookmarkEnd w:id="70"/>
      <w:bookmarkEnd w:id="71"/>
      <w:bookmarkEnd w:id="72"/>
    </w:p>
    <w:p w14:paraId="13F731D1" w14:textId="77777777" w:rsidR="00C01F33" w:rsidRPr="00CE0424" w:rsidRDefault="00C01F33" w:rsidP="00CE0424">
      <w:pPr>
        <w:pStyle w:val="Heading1"/>
      </w:pPr>
      <w:r w:rsidRPr="00CE0424">
        <w:t>Conclusion</w:t>
      </w:r>
    </w:p>
    <w:p w14:paraId="1C8D53B0" w14:textId="215C2761" w:rsidR="00A66692" w:rsidRDefault="00C35609" w:rsidP="00C35609">
      <w:pPr>
        <w:pStyle w:val="TOC1"/>
        <w:rPr>
          <w:b w:val="0"/>
        </w:rPr>
      </w:pPr>
      <w:r>
        <w:rPr>
          <w:b w:val="0"/>
        </w:rPr>
        <w:t>Based on the discussion in</w:t>
      </w:r>
      <w:r w:rsidR="00716F7E">
        <w:rPr>
          <w:b w:val="0"/>
        </w:rPr>
        <w:t xml:space="preserve"> this paper</w:t>
      </w:r>
      <w:r w:rsidR="008E065E" w:rsidRPr="002D3E9D">
        <w:rPr>
          <w:b w:val="0"/>
        </w:rPr>
        <w:t xml:space="preserve"> we </w:t>
      </w:r>
      <w:r w:rsidR="00156B5A">
        <w:rPr>
          <w:b w:val="0"/>
        </w:rPr>
        <w:t xml:space="preserve">observe and </w:t>
      </w:r>
      <w:r>
        <w:rPr>
          <w:b w:val="0"/>
        </w:rPr>
        <w:t>propose the following</w:t>
      </w:r>
      <w:r w:rsidR="008E065E" w:rsidRPr="002D3E9D">
        <w:rPr>
          <w:b w:val="0"/>
        </w:rPr>
        <w:t>:</w:t>
      </w:r>
    </w:p>
    <w:p w14:paraId="2F3AF7DB" w14:textId="11BE0B82" w:rsidR="00156B5A" w:rsidRDefault="00156B5A" w:rsidP="00156B5A">
      <w:pPr>
        <w:pStyle w:val="Observation"/>
        <w:numPr>
          <w:ilvl w:val="0"/>
          <w:numId w:val="28"/>
        </w:numPr>
        <w:rPr>
          <w:lang w:val="en-US"/>
        </w:rPr>
      </w:pPr>
      <w:r w:rsidRPr="00156B5A">
        <w:rPr>
          <w:lang w:val="en-US"/>
        </w:rPr>
        <w:t>T</w:t>
      </w:r>
      <w:r w:rsidRPr="00156B5A">
        <w:rPr>
          <w:lang w:val="en-GB"/>
        </w:rPr>
        <w:t xml:space="preserve">he length of the Paging DRX cycle is equivalent to </w:t>
      </w:r>
      <w:r w:rsidRPr="00156B5A">
        <w:rPr>
          <w:lang w:val="en-US"/>
        </w:rPr>
        <w:t>N times of the SS Burst Set periodicity.</w:t>
      </w:r>
    </w:p>
    <w:p w14:paraId="42CC4501" w14:textId="35B59D82" w:rsidR="00156B5A" w:rsidRPr="00156B5A" w:rsidRDefault="00156B5A" w:rsidP="00156B5A">
      <w:pPr>
        <w:pStyle w:val="Observation"/>
        <w:numPr>
          <w:ilvl w:val="0"/>
          <w:numId w:val="28"/>
        </w:numPr>
        <w:rPr>
          <w:lang w:val="en-US"/>
        </w:rPr>
      </w:pPr>
      <w:r w:rsidRPr="00156B5A">
        <w:rPr>
          <w:lang w:val="en-US"/>
        </w:rPr>
        <w:t>Reusing the LTE Paging Occasion algorithm in NR without any modifications implies that some Paging Occasions will be located at the same time as the SS B</w:t>
      </w:r>
      <w:r w:rsidR="00D84EE1">
        <w:rPr>
          <w:lang w:val="en-US"/>
        </w:rPr>
        <w:t>urst Set</w:t>
      </w:r>
      <w:r w:rsidRPr="00156B5A">
        <w:rPr>
          <w:lang w:val="en-US"/>
        </w:rPr>
        <w:t xml:space="preserve"> is transmitted.</w:t>
      </w:r>
    </w:p>
    <w:p w14:paraId="0C7812A5" w14:textId="77777777" w:rsidR="00156B5A" w:rsidRPr="002D3E9D" w:rsidRDefault="00156B5A" w:rsidP="00C35609">
      <w:pPr>
        <w:pStyle w:val="TOC1"/>
        <w:rPr>
          <w:b w:val="0"/>
        </w:rPr>
      </w:pPr>
    </w:p>
    <w:p w14:paraId="2C62AE4A" w14:textId="77777777" w:rsidR="00D84EE1" w:rsidRPr="00D84EE1"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D84EE1" w:rsidRPr="001F508C">
        <w:t>Proposal 1</w:t>
      </w:r>
      <w:r w:rsidR="00D84EE1" w:rsidRPr="00D84EE1">
        <w:rPr>
          <w:rFonts w:asciiTheme="minorHAnsi" w:eastAsiaTheme="minorEastAsia" w:hAnsiTheme="minorHAnsi" w:cstheme="minorBidi"/>
          <w:b w:val="0"/>
          <w:sz w:val="22"/>
          <w:lang w:eastAsia="sv-SE"/>
        </w:rPr>
        <w:tab/>
      </w:r>
      <w:r w:rsidR="00D84EE1" w:rsidRPr="001F508C">
        <w:t>Paging Occasions are distributed uniformly over the Paging DRX cycle.</w:t>
      </w:r>
    </w:p>
    <w:p w14:paraId="60C5296B" w14:textId="77777777" w:rsidR="00D84EE1" w:rsidRPr="00D84EE1" w:rsidRDefault="00D84EE1">
      <w:pPr>
        <w:pStyle w:val="TOC1"/>
        <w:rPr>
          <w:rFonts w:asciiTheme="minorHAnsi" w:eastAsiaTheme="minorEastAsia" w:hAnsiTheme="minorHAnsi" w:cstheme="minorBidi"/>
          <w:b w:val="0"/>
          <w:sz w:val="22"/>
          <w:lang w:eastAsia="sv-SE"/>
        </w:rPr>
      </w:pPr>
      <w:r w:rsidRPr="001F508C">
        <w:t>Proposal 2</w:t>
      </w:r>
      <w:r w:rsidRPr="00D84EE1">
        <w:rPr>
          <w:rFonts w:asciiTheme="minorHAnsi" w:eastAsiaTheme="minorEastAsia" w:hAnsiTheme="minorHAnsi" w:cstheme="minorBidi"/>
          <w:b w:val="0"/>
          <w:sz w:val="22"/>
          <w:lang w:eastAsia="sv-SE"/>
        </w:rPr>
        <w:tab/>
      </w:r>
      <w:r w:rsidRPr="001F508C">
        <w:t>Request RAN4 for applicable timing requirements of the placement of Paging Occasions in relation to SS Block transmissions.</w:t>
      </w:r>
    </w:p>
    <w:p w14:paraId="06D2D43A" w14:textId="77777777" w:rsidR="00D84EE1" w:rsidRPr="00D84EE1" w:rsidRDefault="00D84EE1">
      <w:pPr>
        <w:pStyle w:val="TOC1"/>
        <w:rPr>
          <w:rFonts w:asciiTheme="minorHAnsi" w:eastAsiaTheme="minorEastAsia" w:hAnsiTheme="minorHAnsi" w:cstheme="minorBidi"/>
          <w:b w:val="0"/>
          <w:sz w:val="22"/>
          <w:lang w:eastAsia="sv-SE"/>
        </w:rPr>
      </w:pPr>
      <w:r w:rsidRPr="001F508C">
        <w:t>Proposal 3</w:t>
      </w:r>
      <w:r w:rsidRPr="00D84EE1">
        <w:rPr>
          <w:rFonts w:asciiTheme="minorHAnsi" w:eastAsiaTheme="minorEastAsia" w:hAnsiTheme="minorHAnsi" w:cstheme="minorBidi"/>
          <w:b w:val="0"/>
          <w:sz w:val="22"/>
          <w:lang w:eastAsia="sv-SE"/>
        </w:rPr>
        <w:tab/>
      </w:r>
      <w:r w:rsidRPr="001F508C">
        <w:t>If the algorithm places a Paging Occasion at the time when the SS Burst Set is transmitted, the SS Burst Set and the Paging Occasion may be frequency multiplexed.</w:t>
      </w:r>
    </w:p>
    <w:p w14:paraId="61246D31" w14:textId="77777777" w:rsidR="00D84EE1" w:rsidRPr="00D84EE1" w:rsidRDefault="00D84EE1">
      <w:pPr>
        <w:pStyle w:val="TOC1"/>
        <w:rPr>
          <w:rFonts w:asciiTheme="minorHAnsi" w:eastAsiaTheme="minorEastAsia" w:hAnsiTheme="minorHAnsi" w:cstheme="minorBidi"/>
          <w:b w:val="0"/>
          <w:sz w:val="22"/>
          <w:lang w:eastAsia="sv-SE"/>
        </w:rPr>
      </w:pPr>
      <w:r w:rsidRPr="001F508C">
        <w:t>Proposal 4</w:t>
      </w:r>
      <w:r w:rsidRPr="00D84EE1">
        <w:rPr>
          <w:rFonts w:asciiTheme="minorHAnsi" w:eastAsiaTheme="minorEastAsia" w:hAnsiTheme="minorHAnsi" w:cstheme="minorBidi"/>
          <w:b w:val="0"/>
          <w:sz w:val="22"/>
          <w:lang w:eastAsia="sv-SE"/>
        </w:rPr>
        <w:tab/>
      </w:r>
      <w:r w:rsidRPr="001F508C">
        <w:t>One or two offsets can be defined by which the network can shift the Paging Occasions to either coincide with an SS Burst Set or to avoid overlap with an SS Burst Set.</w:t>
      </w:r>
    </w:p>
    <w:p w14:paraId="4D7DCC83" w14:textId="77777777" w:rsidR="00D84EE1" w:rsidRPr="00D84EE1" w:rsidRDefault="00D84EE1">
      <w:pPr>
        <w:pStyle w:val="TOC1"/>
        <w:rPr>
          <w:rFonts w:asciiTheme="minorHAnsi" w:eastAsiaTheme="minorEastAsia" w:hAnsiTheme="minorHAnsi" w:cstheme="minorBidi"/>
          <w:b w:val="0"/>
          <w:sz w:val="22"/>
          <w:lang w:eastAsia="sv-SE"/>
        </w:rPr>
      </w:pPr>
      <w:r w:rsidRPr="001F508C">
        <w:rPr>
          <w:lang w:val="en-GB"/>
        </w:rPr>
        <w:t>Proposal 5</w:t>
      </w:r>
      <w:r w:rsidRPr="00D84EE1">
        <w:rPr>
          <w:rFonts w:asciiTheme="minorHAnsi" w:eastAsiaTheme="minorEastAsia" w:hAnsiTheme="minorHAnsi" w:cstheme="minorBidi"/>
          <w:b w:val="0"/>
          <w:sz w:val="22"/>
          <w:lang w:eastAsia="sv-SE"/>
        </w:rPr>
        <w:tab/>
      </w:r>
      <w:r w:rsidRPr="001F508C">
        <w:rPr>
          <w:lang w:val="en-GB"/>
        </w:rPr>
        <w:t>A Paging Frame can include multiple Paging Occasions. A similar subframe pattern as defined in TS 36.304 also need to be agreed for NR.</w:t>
      </w:r>
    </w:p>
    <w:p w14:paraId="6E1BA404" w14:textId="77777777" w:rsidR="00D84EE1" w:rsidRPr="00D84EE1" w:rsidRDefault="00D84EE1">
      <w:pPr>
        <w:pStyle w:val="TOC1"/>
        <w:rPr>
          <w:rFonts w:asciiTheme="minorHAnsi" w:eastAsiaTheme="minorEastAsia" w:hAnsiTheme="minorHAnsi" w:cstheme="minorBidi"/>
          <w:b w:val="0"/>
          <w:sz w:val="22"/>
          <w:lang w:eastAsia="sv-SE"/>
        </w:rPr>
      </w:pPr>
      <w:r w:rsidRPr="001F508C">
        <w:rPr>
          <w:lang w:val="en-GB"/>
        </w:rPr>
        <w:t>Proposal 6</w:t>
      </w:r>
      <w:r w:rsidRPr="00D84EE1">
        <w:rPr>
          <w:rFonts w:asciiTheme="minorHAnsi" w:eastAsiaTheme="minorEastAsia" w:hAnsiTheme="minorHAnsi" w:cstheme="minorBidi"/>
          <w:b w:val="0"/>
          <w:sz w:val="22"/>
          <w:lang w:eastAsia="sv-SE"/>
        </w:rPr>
        <w:tab/>
      </w:r>
      <w:r w:rsidRPr="001F508C">
        <w:rPr>
          <w:lang w:val="en-GB"/>
        </w:rPr>
        <w:t>To increase paging capacity in the cell, the gNB has the option to frequency multiplex two or more Paging Occasions in a Paging Frame.</w:t>
      </w:r>
    </w:p>
    <w:p w14:paraId="512A90E5" w14:textId="79361F7B" w:rsidR="006A5B04" w:rsidRPr="00AB5D1E" w:rsidRDefault="008E065E" w:rsidP="00360D6F">
      <w:pPr>
        <w:rPr>
          <w:b/>
          <w:bCs/>
          <w:lang w:val="en-US"/>
        </w:rPr>
      </w:pPr>
      <w:r>
        <w:rPr>
          <w:b/>
          <w:bCs/>
        </w:rPr>
        <w:fldChar w:fldCharType="end"/>
      </w:r>
    </w:p>
    <w:p w14:paraId="7D4C641B" w14:textId="5196CAA0" w:rsidR="003A7EF3" w:rsidRDefault="00F507D1" w:rsidP="007C09E7">
      <w:pPr>
        <w:pStyle w:val="Heading1"/>
      </w:pPr>
      <w:bookmarkStart w:id="73" w:name="_In-sequence_SDU_delivery"/>
      <w:bookmarkEnd w:id="73"/>
      <w:r w:rsidRPr="00CE0424">
        <w:t>References</w:t>
      </w:r>
    </w:p>
    <w:p w14:paraId="015B6119" w14:textId="0137C932" w:rsidR="001E6C9B" w:rsidRPr="00AB5D1E" w:rsidRDefault="001E6C9B" w:rsidP="00BB57E4">
      <w:pPr>
        <w:pStyle w:val="Reference"/>
        <w:rPr>
          <w:lang w:val="en-US"/>
        </w:rPr>
      </w:pPr>
      <w:r w:rsidRPr="00AB5D1E">
        <w:rPr>
          <w:lang w:val="en-US"/>
        </w:rPr>
        <w:t>R2</w:t>
      </w:r>
      <w:r w:rsidRPr="00AB5D1E">
        <w:rPr>
          <w:lang w:val="en-US"/>
        </w:rPr>
        <w:t>-</w:t>
      </w:r>
      <w:r w:rsidR="00166117" w:rsidRPr="00AB5D1E">
        <w:rPr>
          <w:lang w:val="en-US"/>
        </w:rPr>
        <w:t>180</w:t>
      </w:r>
      <w:r w:rsidR="00166117">
        <w:rPr>
          <w:lang w:val="en-US"/>
        </w:rPr>
        <w:t>6808</w:t>
      </w:r>
      <w:r w:rsidRPr="00AB5D1E">
        <w:rPr>
          <w:lang w:val="en-US"/>
        </w:rPr>
        <w:t xml:space="preserve">, Draft LS on timing requirements </w:t>
      </w:r>
      <w:r w:rsidRPr="00AB5D1E">
        <w:rPr>
          <w:bCs/>
          <w:lang w:val="en-US"/>
        </w:rPr>
        <w:t>on paging occasions relative SS Blocks</w:t>
      </w:r>
      <w:r w:rsidRPr="00AB5D1E">
        <w:rPr>
          <w:lang w:val="en-US"/>
        </w:rPr>
        <w:t>, RAN WG2 #10</w:t>
      </w:r>
      <w:r w:rsidR="00166117">
        <w:rPr>
          <w:lang w:val="en-US"/>
        </w:rPr>
        <w:t>2</w:t>
      </w:r>
      <w:r w:rsidRPr="001E6C9B">
        <w:rPr>
          <w:lang w:val="en-GB"/>
        </w:rPr>
        <w:t xml:space="preserve">, </w:t>
      </w:r>
      <w:r w:rsidR="00166117">
        <w:rPr>
          <w:lang w:val="en-US"/>
        </w:rPr>
        <w:t>Busan</w:t>
      </w:r>
      <w:r w:rsidRPr="00AB5D1E">
        <w:rPr>
          <w:lang w:val="en-US"/>
        </w:rPr>
        <w:t xml:space="preserve">, </w:t>
      </w:r>
      <w:r w:rsidR="00166117">
        <w:rPr>
          <w:lang w:val="en-US"/>
        </w:rPr>
        <w:t>South Korea</w:t>
      </w:r>
      <w:r w:rsidRPr="00AB5D1E">
        <w:rPr>
          <w:lang w:val="en-US"/>
        </w:rPr>
        <w:t xml:space="preserve">, </w:t>
      </w:r>
      <w:r w:rsidR="00166117">
        <w:rPr>
          <w:lang w:val="en-US"/>
        </w:rPr>
        <w:t>21</w:t>
      </w:r>
      <w:r w:rsidR="00166117" w:rsidRPr="00D84EE1">
        <w:rPr>
          <w:vertAlign w:val="superscript"/>
          <w:lang w:val="en-US"/>
        </w:rPr>
        <w:t>st</w:t>
      </w:r>
      <w:r w:rsidRPr="00AB5D1E">
        <w:rPr>
          <w:lang w:val="en-US"/>
        </w:rPr>
        <w:t xml:space="preserve"> – 2</w:t>
      </w:r>
      <w:r w:rsidR="00166117">
        <w:rPr>
          <w:lang w:val="en-US"/>
        </w:rPr>
        <w:t>5</w:t>
      </w:r>
      <w:r w:rsidRPr="00AB5D1E">
        <w:rPr>
          <w:vertAlign w:val="superscript"/>
          <w:lang w:val="en-US"/>
        </w:rPr>
        <w:t>th</w:t>
      </w:r>
      <w:r w:rsidRPr="00AB5D1E">
        <w:rPr>
          <w:lang w:val="en-US"/>
        </w:rPr>
        <w:t xml:space="preserve"> </w:t>
      </w:r>
      <w:r w:rsidR="00166117">
        <w:rPr>
          <w:lang w:val="en-US"/>
        </w:rPr>
        <w:t>May</w:t>
      </w:r>
      <w:r w:rsidR="00166117" w:rsidRPr="00AB5D1E">
        <w:rPr>
          <w:lang w:val="en-US"/>
        </w:rPr>
        <w:t xml:space="preserve"> </w:t>
      </w:r>
      <w:r w:rsidRPr="00AB5D1E">
        <w:rPr>
          <w:lang w:val="en-US"/>
        </w:rPr>
        <w:t>2018.</w:t>
      </w:r>
    </w:p>
    <w:sectPr w:rsidR="001E6C9B" w:rsidRPr="00AB5D1E">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A83D0" w14:textId="77777777" w:rsidR="00337FB8" w:rsidRDefault="00337FB8">
      <w:r>
        <w:separator/>
      </w:r>
    </w:p>
  </w:endnote>
  <w:endnote w:type="continuationSeparator" w:id="0">
    <w:p w14:paraId="4E6B8787" w14:textId="77777777" w:rsidR="00337FB8" w:rsidRDefault="00337FB8">
      <w:r>
        <w:continuationSeparator/>
      </w:r>
    </w:p>
  </w:endnote>
  <w:endnote w:type="continuationNotice" w:id="1">
    <w:p w14:paraId="0F623A56" w14:textId="77777777" w:rsidR="00337FB8" w:rsidRDefault="00337F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27B18" w14:textId="717B25E6" w:rsidR="00597DDA" w:rsidRDefault="00597DD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D7CB7">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7CB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BDA25" w14:textId="77777777" w:rsidR="00337FB8" w:rsidRDefault="00337FB8">
      <w:r>
        <w:separator/>
      </w:r>
    </w:p>
  </w:footnote>
  <w:footnote w:type="continuationSeparator" w:id="0">
    <w:p w14:paraId="746EE0C5" w14:textId="77777777" w:rsidR="00337FB8" w:rsidRDefault="00337FB8">
      <w:r>
        <w:continuationSeparator/>
      </w:r>
    </w:p>
  </w:footnote>
  <w:footnote w:type="continuationNotice" w:id="1">
    <w:p w14:paraId="2DA660E3" w14:textId="77777777" w:rsidR="00337FB8" w:rsidRDefault="00337FB8">
      <w:pPr>
        <w:spacing w:after="0"/>
      </w:pPr>
    </w:p>
  </w:footnote>
  <w:footnote w:id="2">
    <w:p w14:paraId="2F8702F8" w14:textId="66D280C7" w:rsidR="00597DDA" w:rsidRPr="00AB5D1E" w:rsidRDefault="00597DDA" w:rsidP="00D22781">
      <w:pPr>
        <w:pStyle w:val="FootnoteText"/>
        <w:rPr>
          <w:lang w:val="en-US"/>
        </w:rPr>
      </w:pPr>
      <w:r>
        <w:rPr>
          <w:rStyle w:val="FootnoteReference"/>
        </w:rPr>
        <w:footnoteRef/>
      </w:r>
      <w:r w:rsidRPr="00AB5D1E">
        <w:rPr>
          <w:lang w:val="en-US"/>
        </w:rPr>
        <w:t xml:space="preserve"> A UE that monitors the PDCCH during a multi-beam Paging Occasion, may abort the monitoring, if it receives a PDCCH transmission indicating absence of paging during the Paging Occasion (i.e. absence of DCI addressed to the P-RNTI) or receives a DCI addressed to the P-RNTI with good enough channel quality.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805D4" w14:textId="77777777" w:rsidR="00597DDA" w:rsidRDefault="00597DD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C3EE6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103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9409F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59"/>
        </w:tabs>
        <w:ind w:left="859"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5D8B"/>
    <w:multiLevelType w:val="hybridMultilevel"/>
    <w:tmpl w:val="BE6833EE"/>
    <w:lvl w:ilvl="0" w:tplc="98A0AD3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53A64"/>
    <w:multiLevelType w:val="hybridMultilevel"/>
    <w:tmpl w:val="B2CE2E4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616887"/>
    <w:multiLevelType w:val="hybridMultilevel"/>
    <w:tmpl w:val="878CADCE"/>
    <w:lvl w:ilvl="0" w:tplc="274CEBD4">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5C11D1"/>
    <w:multiLevelType w:val="hybridMultilevel"/>
    <w:tmpl w:val="75908E42"/>
    <w:lvl w:ilvl="0" w:tplc="205A642C">
      <w:start w:val="1"/>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F51965"/>
    <w:multiLevelType w:val="hybridMultilevel"/>
    <w:tmpl w:val="4C6ADD7E"/>
    <w:lvl w:ilvl="0" w:tplc="042A3248">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D6CC0824"/>
    <w:lvl w:ilvl="0" w:tplc="B828744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224B8F"/>
    <w:multiLevelType w:val="hybridMultilevel"/>
    <w:tmpl w:val="0F160A3C"/>
    <w:lvl w:ilvl="0" w:tplc="86D637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47922308"/>
    <w:lvl w:ilvl="0" w:tplc="47AABC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F6603"/>
    <w:multiLevelType w:val="singleLevel"/>
    <w:tmpl w:val="AD9CDEAA"/>
    <w:lvl w:ilvl="0">
      <w:start w:val="1"/>
      <w:numFmt w:val="bullet"/>
      <w:lvlText w:val=""/>
      <w:lvlJc w:val="left"/>
      <w:pPr>
        <w:tabs>
          <w:tab w:val="num" w:pos="357"/>
        </w:tabs>
        <w:ind w:left="357" w:hanging="357"/>
      </w:pPr>
      <w:rPr>
        <w:rFonts w:ascii="Symbol" w:hAnsi="Symbol"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3A24B1"/>
    <w:multiLevelType w:val="hybridMultilevel"/>
    <w:tmpl w:val="0CFA209A"/>
    <w:lvl w:ilvl="0" w:tplc="D730D1BE">
      <w:start w:val="1"/>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3020A1A"/>
    <w:multiLevelType w:val="hybridMultilevel"/>
    <w:tmpl w:val="272A0346"/>
    <w:lvl w:ilvl="0" w:tplc="CDA0124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21040C"/>
    <w:multiLevelType w:val="hybridMultilevel"/>
    <w:tmpl w:val="AC4A37BE"/>
    <w:lvl w:ilvl="0" w:tplc="93B4C69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9"/>
  </w:num>
  <w:num w:numId="10">
    <w:abstractNumId w:val="2"/>
  </w:num>
  <w:num w:numId="11">
    <w:abstractNumId w:val="1"/>
  </w:num>
  <w:num w:numId="12">
    <w:abstractNumId w:val="0"/>
  </w:num>
  <w:num w:numId="13">
    <w:abstractNumId w:val="19"/>
  </w:num>
  <w:num w:numId="14">
    <w:abstractNumId w:val="6"/>
  </w:num>
  <w:num w:numId="15">
    <w:abstractNumId w:val="25"/>
  </w:num>
  <w:num w:numId="16">
    <w:abstractNumId w:val="23"/>
  </w:num>
  <w:num w:numId="17">
    <w:abstractNumId w:val="8"/>
  </w:num>
  <w:num w:numId="18">
    <w:abstractNumId w:val="5"/>
  </w:num>
  <w:num w:numId="19">
    <w:abstractNumId w:val="16"/>
  </w:num>
  <w:num w:numId="20">
    <w:abstractNumId w:val="13"/>
  </w:num>
  <w:num w:numId="21">
    <w:abstractNumId w:val="7"/>
  </w:num>
  <w:num w:numId="22">
    <w:abstractNumId w:val="14"/>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0"/>
  </w:num>
  <w:num w:numId="25">
    <w:abstractNumId w:val="22"/>
  </w:num>
  <w:num w:numId="26">
    <w:abstractNumId w:val="24"/>
  </w:num>
  <w:num w:numId="27">
    <w:abstractNumId w:val="10"/>
  </w:num>
  <w:num w:numId="28">
    <w:abstractNumId w:val="1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DD9"/>
    <w:rsid w:val="000006E1"/>
    <w:rsid w:val="00001A25"/>
    <w:rsid w:val="00001B71"/>
    <w:rsid w:val="00001FDF"/>
    <w:rsid w:val="00002123"/>
    <w:rsid w:val="00002A37"/>
    <w:rsid w:val="0000393C"/>
    <w:rsid w:val="00003A86"/>
    <w:rsid w:val="000040FB"/>
    <w:rsid w:val="00005058"/>
    <w:rsid w:val="00006127"/>
    <w:rsid w:val="00006446"/>
    <w:rsid w:val="00006863"/>
    <w:rsid w:val="00006896"/>
    <w:rsid w:val="00006B58"/>
    <w:rsid w:val="00007CDC"/>
    <w:rsid w:val="00007DCB"/>
    <w:rsid w:val="00010C49"/>
    <w:rsid w:val="00011B28"/>
    <w:rsid w:val="00012C51"/>
    <w:rsid w:val="0001309C"/>
    <w:rsid w:val="000131FD"/>
    <w:rsid w:val="00015514"/>
    <w:rsid w:val="00015D15"/>
    <w:rsid w:val="000171F6"/>
    <w:rsid w:val="000177D7"/>
    <w:rsid w:val="00017B81"/>
    <w:rsid w:val="00017F6B"/>
    <w:rsid w:val="000234E8"/>
    <w:rsid w:val="00023D57"/>
    <w:rsid w:val="000241F2"/>
    <w:rsid w:val="0002564D"/>
    <w:rsid w:val="00025EAC"/>
    <w:rsid w:val="00025ECA"/>
    <w:rsid w:val="00025F73"/>
    <w:rsid w:val="000278EC"/>
    <w:rsid w:val="00027939"/>
    <w:rsid w:val="000311B5"/>
    <w:rsid w:val="00031A19"/>
    <w:rsid w:val="0003202C"/>
    <w:rsid w:val="000325B8"/>
    <w:rsid w:val="000330CF"/>
    <w:rsid w:val="00033A2E"/>
    <w:rsid w:val="00034C15"/>
    <w:rsid w:val="000357D6"/>
    <w:rsid w:val="00036BA1"/>
    <w:rsid w:val="00040CB0"/>
    <w:rsid w:val="00041B51"/>
    <w:rsid w:val="000422E2"/>
    <w:rsid w:val="00042F22"/>
    <w:rsid w:val="000444EF"/>
    <w:rsid w:val="000446FD"/>
    <w:rsid w:val="00044DD3"/>
    <w:rsid w:val="00045B9B"/>
    <w:rsid w:val="00052A07"/>
    <w:rsid w:val="000534E3"/>
    <w:rsid w:val="00055A01"/>
    <w:rsid w:val="0005606A"/>
    <w:rsid w:val="00056741"/>
    <w:rsid w:val="00057117"/>
    <w:rsid w:val="00057245"/>
    <w:rsid w:val="00057ECF"/>
    <w:rsid w:val="0006141B"/>
    <w:rsid w:val="000616E7"/>
    <w:rsid w:val="0006174C"/>
    <w:rsid w:val="00061F9A"/>
    <w:rsid w:val="00062D06"/>
    <w:rsid w:val="000637E7"/>
    <w:rsid w:val="0006487E"/>
    <w:rsid w:val="00065E1A"/>
    <w:rsid w:val="00066DD5"/>
    <w:rsid w:val="00067185"/>
    <w:rsid w:val="00067320"/>
    <w:rsid w:val="00067909"/>
    <w:rsid w:val="00067C8C"/>
    <w:rsid w:val="00067F24"/>
    <w:rsid w:val="00071366"/>
    <w:rsid w:val="000727B6"/>
    <w:rsid w:val="00073454"/>
    <w:rsid w:val="0007367E"/>
    <w:rsid w:val="00075264"/>
    <w:rsid w:val="00075A50"/>
    <w:rsid w:val="0007714C"/>
    <w:rsid w:val="00077605"/>
    <w:rsid w:val="00077E5F"/>
    <w:rsid w:val="0008036A"/>
    <w:rsid w:val="00081082"/>
    <w:rsid w:val="00081AE6"/>
    <w:rsid w:val="00082415"/>
    <w:rsid w:val="00082741"/>
    <w:rsid w:val="0008352A"/>
    <w:rsid w:val="00084275"/>
    <w:rsid w:val="00085077"/>
    <w:rsid w:val="000855EB"/>
    <w:rsid w:val="00085990"/>
    <w:rsid w:val="00085B52"/>
    <w:rsid w:val="000866F2"/>
    <w:rsid w:val="0009009F"/>
    <w:rsid w:val="00090C7C"/>
    <w:rsid w:val="00091557"/>
    <w:rsid w:val="0009171D"/>
    <w:rsid w:val="00091D1F"/>
    <w:rsid w:val="000924C1"/>
    <w:rsid w:val="000924F0"/>
    <w:rsid w:val="00093474"/>
    <w:rsid w:val="00093515"/>
    <w:rsid w:val="00093879"/>
    <w:rsid w:val="00093BEB"/>
    <w:rsid w:val="00094AA5"/>
    <w:rsid w:val="0009510F"/>
    <w:rsid w:val="00095A6A"/>
    <w:rsid w:val="00095BAE"/>
    <w:rsid w:val="000963F8"/>
    <w:rsid w:val="000974E3"/>
    <w:rsid w:val="00097A83"/>
    <w:rsid w:val="000A0216"/>
    <w:rsid w:val="000A1B7B"/>
    <w:rsid w:val="000A20D2"/>
    <w:rsid w:val="000A2394"/>
    <w:rsid w:val="000A3963"/>
    <w:rsid w:val="000A56F2"/>
    <w:rsid w:val="000A60E7"/>
    <w:rsid w:val="000A6867"/>
    <w:rsid w:val="000A720C"/>
    <w:rsid w:val="000A761A"/>
    <w:rsid w:val="000B0F9D"/>
    <w:rsid w:val="000B2719"/>
    <w:rsid w:val="000B3226"/>
    <w:rsid w:val="000B3A8F"/>
    <w:rsid w:val="000B3EDC"/>
    <w:rsid w:val="000B4AB9"/>
    <w:rsid w:val="000B549D"/>
    <w:rsid w:val="000B58C3"/>
    <w:rsid w:val="000B61E9"/>
    <w:rsid w:val="000C0257"/>
    <w:rsid w:val="000C12B9"/>
    <w:rsid w:val="000C165A"/>
    <w:rsid w:val="000C2796"/>
    <w:rsid w:val="000C2E19"/>
    <w:rsid w:val="000C4DBB"/>
    <w:rsid w:val="000C6D6B"/>
    <w:rsid w:val="000C7792"/>
    <w:rsid w:val="000D0D07"/>
    <w:rsid w:val="000D28E0"/>
    <w:rsid w:val="000D3685"/>
    <w:rsid w:val="000D4072"/>
    <w:rsid w:val="000D439A"/>
    <w:rsid w:val="000D4797"/>
    <w:rsid w:val="000D6EC1"/>
    <w:rsid w:val="000D7050"/>
    <w:rsid w:val="000E0527"/>
    <w:rsid w:val="000E0E6C"/>
    <w:rsid w:val="000E1D81"/>
    <w:rsid w:val="000E1E92"/>
    <w:rsid w:val="000E2116"/>
    <w:rsid w:val="000E2793"/>
    <w:rsid w:val="000E2AC5"/>
    <w:rsid w:val="000E39D0"/>
    <w:rsid w:val="000E3D07"/>
    <w:rsid w:val="000E47F8"/>
    <w:rsid w:val="000E4E37"/>
    <w:rsid w:val="000E52C5"/>
    <w:rsid w:val="000E61A7"/>
    <w:rsid w:val="000E6E55"/>
    <w:rsid w:val="000E792D"/>
    <w:rsid w:val="000F06D6"/>
    <w:rsid w:val="000F0EB1"/>
    <w:rsid w:val="000F1106"/>
    <w:rsid w:val="000F1209"/>
    <w:rsid w:val="000F1B0D"/>
    <w:rsid w:val="000F2757"/>
    <w:rsid w:val="000F2A35"/>
    <w:rsid w:val="000F3239"/>
    <w:rsid w:val="000F3BE9"/>
    <w:rsid w:val="000F3F6C"/>
    <w:rsid w:val="000F5FE3"/>
    <w:rsid w:val="000F6921"/>
    <w:rsid w:val="000F6DF3"/>
    <w:rsid w:val="0010018E"/>
    <w:rsid w:val="00100446"/>
    <w:rsid w:val="001005FF"/>
    <w:rsid w:val="0010250C"/>
    <w:rsid w:val="00103FE6"/>
    <w:rsid w:val="001047AB"/>
    <w:rsid w:val="00104DC1"/>
    <w:rsid w:val="001062FB"/>
    <w:rsid w:val="001063E6"/>
    <w:rsid w:val="001067EF"/>
    <w:rsid w:val="00107B65"/>
    <w:rsid w:val="00111A7B"/>
    <w:rsid w:val="00112549"/>
    <w:rsid w:val="00113275"/>
    <w:rsid w:val="00113CF4"/>
    <w:rsid w:val="00113EE7"/>
    <w:rsid w:val="00113FAF"/>
    <w:rsid w:val="001153EA"/>
    <w:rsid w:val="00115439"/>
    <w:rsid w:val="00115643"/>
    <w:rsid w:val="0011645F"/>
    <w:rsid w:val="001164D0"/>
    <w:rsid w:val="001166AC"/>
    <w:rsid w:val="00116765"/>
    <w:rsid w:val="00116B7E"/>
    <w:rsid w:val="001219F5"/>
    <w:rsid w:val="00121A20"/>
    <w:rsid w:val="00122F2E"/>
    <w:rsid w:val="0012377F"/>
    <w:rsid w:val="00123B3E"/>
    <w:rsid w:val="00124314"/>
    <w:rsid w:val="00125268"/>
    <w:rsid w:val="001253C8"/>
    <w:rsid w:val="00125D79"/>
    <w:rsid w:val="00126873"/>
    <w:rsid w:val="00126B4A"/>
    <w:rsid w:val="00126ECD"/>
    <w:rsid w:val="0013022E"/>
    <w:rsid w:val="001307DF"/>
    <w:rsid w:val="001315AB"/>
    <w:rsid w:val="00131667"/>
    <w:rsid w:val="00132FD0"/>
    <w:rsid w:val="001344C0"/>
    <w:rsid w:val="001346FA"/>
    <w:rsid w:val="00135252"/>
    <w:rsid w:val="001353CF"/>
    <w:rsid w:val="00135C8C"/>
    <w:rsid w:val="00137AB5"/>
    <w:rsid w:val="00137F0B"/>
    <w:rsid w:val="00140B6F"/>
    <w:rsid w:val="001412B1"/>
    <w:rsid w:val="00141374"/>
    <w:rsid w:val="00141BE4"/>
    <w:rsid w:val="00142A00"/>
    <w:rsid w:val="00143D57"/>
    <w:rsid w:val="0014484C"/>
    <w:rsid w:val="00144B82"/>
    <w:rsid w:val="001451D9"/>
    <w:rsid w:val="00145799"/>
    <w:rsid w:val="00146DA3"/>
    <w:rsid w:val="00147CBD"/>
    <w:rsid w:val="00151E23"/>
    <w:rsid w:val="00152265"/>
    <w:rsid w:val="001526E0"/>
    <w:rsid w:val="00152ADF"/>
    <w:rsid w:val="00153D98"/>
    <w:rsid w:val="00154F20"/>
    <w:rsid w:val="001551B5"/>
    <w:rsid w:val="00156B5A"/>
    <w:rsid w:val="00157148"/>
    <w:rsid w:val="001616AC"/>
    <w:rsid w:val="001643A8"/>
    <w:rsid w:val="00164DDD"/>
    <w:rsid w:val="00165133"/>
    <w:rsid w:val="0016534F"/>
    <w:rsid w:val="0016579B"/>
    <w:rsid w:val="001659C1"/>
    <w:rsid w:val="00166004"/>
    <w:rsid w:val="00166117"/>
    <w:rsid w:val="0016789F"/>
    <w:rsid w:val="001705A1"/>
    <w:rsid w:val="001722A8"/>
    <w:rsid w:val="001739D3"/>
    <w:rsid w:val="00173A8E"/>
    <w:rsid w:val="00173BC0"/>
    <w:rsid w:val="001757E7"/>
    <w:rsid w:val="00177795"/>
    <w:rsid w:val="001810C3"/>
    <w:rsid w:val="0018143F"/>
    <w:rsid w:val="001823DA"/>
    <w:rsid w:val="00182666"/>
    <w:rsid w:val="00185FFF"/>
    <w:rsid w:val="00186226"/>
    <w:rsid w:val="001869B1"/>
    <w:rsid w:val="0018702E"/>
    <w:rsid w:val="00190AC1"/>
    <w:rsid w:val="00191F83"/>
    <w:rsid w:val="00192376"/>
    <w:rsid w:val="0019341A"/>
    <w:rsid w:val="00193E31"/>
    <w:rsid w:val="001949B6"/>
    <w:rsid w:val="00195041"/>
    <w:rsid w:val="00196316"/>
    <w:rsid w:val="00197DF9"/>
    <w:rsid w:val="001A0458"/>
    <w:rsid w:val="001A1147"/>
    <w:rsid w:val="001A1987"/>
    <w:rsid w:val="001A2564"/>
    <w:rsid w:val="001A28F8"/>
    <w:rsid w:val="001A3838"/>
    <w:rsid w:val="001A4529"/>
    <w:rsid w:val="001A5215"/>
    <w:rsid w:val="001A6152"/>
    <w:rsid w:val="001A6173"/>
    <w:rsid w:val="001A6CBA"/>
    <w:rsid w:val="001B0D97"/>
    <w:rsid w:val="001B1BCB"/>
    <w:rsid w:val="001B2023"/>
    <w:rsid w:val="001B263F"/>
    <w:rsid w:val="001B4392"/>
    <w:rsid w:val="001B5A5D"/>
    <w:rsid w:val="001B6106"/>
    <w:rsid w:val="001B6338"/>
    <w:rsid w:val="001C1CE5"/>
    <w:rsid w:val="001C1E33"/>
    <w:rsid w:val="001C22BB"/>
    <w:rsid w:val="001C3D2A"/>
    <w:rsid w:val="001C3E71"/>
    <w:rsid w:val="001C3E84"/>
    <w:rsid w:val="001C6495"/>
    <w:rsid w:val="001D0137"/>
    <w:rsid w:val="001D1134"/>
    <w:rsid w:val="001D15C2"/>
    <w:rsid w:val="001D17F6"/>
    <w:rsid w:val="001D355D"/>
    <w:rsid w:val="001D3A82"/>
    <w:rsid w:val="001D42B6"/>
    <w:rsid w:val="001D448B"/>
    <w:rsid w:val="001D51BA"/>
    <w:rsid w:val="001D6342"/>
    <w:rsid w:val="001D6D53"/>
    <w:rsid w:val="001E07E3"/>
    <w:rsid w:val="001E1253"/>
    <w:rsid w:val="001E1D20"/>
    <w:rsid w:val="001E35E9"/>
    <w:rsid w:val="001E484B"/>
    <w:rsid w:val="001E52EF"/>
    <w:rsid w:val="001E58E2"/>
    <w:rsid w:val="001E6AE2"/>
    <w:rsid w:val="001E6C9B"/>
    <w:rsid w:val="001E6F74"/>
    <w:rsid w:val="001E7A2A"/>
    <w:rsid w:val="001E7AED"/>
    <w:rsid w:val="001E7DE9"/>
    <w:rsid w:val="001F016C"/>
    <w:rsid w:val="001F1F78"/>
    <w:rsid w:val="001F3916"/>
    <w:rsid w:val="001F3B27"/>
    <w:rsid w:val="001F3F75"/>
    <w:rsid w:val="001F54C5"/>
    <w:rsid w:val="001F5A73"/>
    <w:rsid w:val="001F662C"/>
    <w:rsid w:val="001F6B9D"/>
    <w:rsid w:val="001F7074"/>
    <w:rsid w:val="00200490"/>
    <w:rsid w:val="00200EEB"/>
    <w:rsid w:val="00201AD6"/>
    <w:rsid w:val="00201F3A"/>
    <w:rsid w:val="00202726"/>
    <w:rsid w:val="00202E28"/>
    <w:rsid w:val="00203F96"/>
    <w:rsid w:val="002057A2"/>
    <w:rsid w:val="0020599E"/>
    <w:rsid w:val="00206137"/>
    <w:rsid w:val="002069B2"/>
    <w:rsid w:val="00206C01"/>
    <w:rsid w:val="00207ABE"/>
    <w:rsid w:val="00207FA3"/>
    <w:rsid w:val="00210005"/>
    <w:rsid w:val="00210A3E"/>
    <w:rsid w:val="00211E45"/>
    <w:rsid w:val="0021414B"/>
    <w:rsid w:val="00214DA8"/>
    <w:rsid w:val="00215423"/>
    <w:rsid w:val="002158FA"/>
    <w:rsid w:val="002164F4"/>
    <w:rsid w:val="002164FD"/>
    <w:rsid w:val="00220600"/>
    <w:rsid w:val="002212A5"/>
    <w:rsid w:val="002214C7"/>
    <w:rsid w:val="00221CD7"/>
    <w:rsid w:val="002224DB"/>
    <w:rsid w:val="00222A66"/>
    <w:rsid w:val="002231AA"/>
    <w:rsid w:val="002232CA"/>
    <w:rsid w:val="00223FCB"/>
    <w:rsid w:val="002252C3"/>
    <w:rsid w:val="00225C54"/>
    <w:rsid w:val="0022678E"/>
    <w:rsid w:val="00226D0B"/>
    <w:rsid w:val="00226FBD"/>
    <w:rsid w:val="00227955"/>
    <w:rsid w:val="00227A61"/>
    <w:rsid w:val="00230074"/>
    <w:rsid w:val="00230765"/>
    <w:rsid w:val="002316A9"/>
    <w:rsid w:val="002319E4"/>
    <w:rsid w:val="00231A39"/>
    <w:rsid w:val="00232AA4"/>
    <w:rsid w:val="002332BB"/>
    <w:rsid w:val="00235632"/>
    <w:rsid w:val="00235872"/>
    <w:rsid w:val="002363E0"/>
    <w:rsid w:val="002375B9"/>
    <w:rsid w:val="002375C5"/>
    <w:rsid w:val="00237E1A"/>
    <w:rsid w:val="00241559"/>
    <w:rsid w:val="00242BC5"/>
    <w:rsid w:val="00243593"/>
    <w:rsid w:val="002435B3"/>
    <w:rsid w:val="00243F62"/>
    <w:rsid w:val="0024584E"/>
    <w:rsid w:val="002458EB"/>
    <w:rsid w:val="00245C73"/>
    <w:rsid w:val="00246022"/>
    <w:rsid w:val="00246864"/>
    <w:rsid w:val="002500C8"/>
    <w:rsid w:val="00250BBD"/>
    <w:rsid w:val="00251B93"/>
    <w:rsid w:val="00252067"/>
    <w:rsid w:val="002523CA"/>
    <w:rsid w:val="00252E31"/>
    <w:rsid w:val="002536E2"/>
    <w:rsid w:val="00254A90"/>
    <w:rsid w:val="00256589"/>
    <w:rsid w:val="00257543"/>
    <w:rsid w:val="0025797E"/>
    <w:rsid w:val="0026097D"/>
    <w:rsid w:val="002617E7"/>
    <w:rsid w:val="00261FC8"/>
    <w:rsid w:val="00264228"/>
    <w:rsid w:val="00264334"/>
    <w:rsid w:val="0026441E"/>
    <w:rsid w:val="0026473E"/>
    <w:rsid w:val="0026559E"/>
    <w:rsid w:val="00266214"/>
    <w:rsid w:val="0026622E"/>
    <w:rsid w:val="00267605"/>
    <w:rsid w:val="00267C83"/>
    <w:rsid w:val="00267F09"/>
    <w:rsid w:val="00270957"/>
    <w:rsid w:val="00270E5A"/>
    <w:rsid w:val="002710FF"/>
    <w:rsid w:val="0027144F"/>
    <w:rsid w:val="0027151A"/>
    <w:rsid w:val="00271F3A"/>
    <w:rsid w:val="00273278"/>
    <w:rsid w:val="002737F4"/>
    <w:rsid w:val="00273BDA"/>
    <w:rsid w:val="002742C4"/>
    <w:rsid w:val="00274421"/>
    <w:rsid w:val="00274857"/>
    <w:rsid w:val="002761C3"/>
    <w:rsid w:val="0027624E"/>
    <w:rsid w:val="002765C0"/>
    <w:rsid w:val="00277659"/>
    <w:rsid w:val="002805F5"/>
    <w:rsid w:val="002806E7"/>
    <w:rsid w:val="00280751"/>
    <w:rsid w:val="00280F6B"/>
    <w:rsid w:val="0028207C"/>
    <w:rsid w:val="002826E4"/>
    <w:rsid w:val="0028280A"/>
    <w:rsid w:val="00282A3C"/>
    <w:rsid w:val="00282E4C"/>
    <w:rsid w:val="002849DB"/>
    <w:rsid w:val="00286ACD"/>
    <w:rsid w:val="00286E3F"/>
    <w:rsid w:val="002873B6"/>
    <w:rsid w:val="00287838"/>
    <w:rsid w:val="002907B5"/>
    <w:rsid w:val="002914E3"/>
    <w:rsid w:val="002918A1"/>
    <w:rsid w:val="0029192F"/>
    <w:rsid w:val="002920A5"/>
    <w:rsid w:val="00292EB7"/>
    <w:rsid w:val="00292F44"/>
    <w:rsid w:val="00292F46"/>
    <w:rsid w:val="00293D6D"/>
    <w:rsid w:val="0029568C"/>
    <w:rsid w:val="00296227"/>
    <w:rsid w:val="00296D30"/>
    <w:rsid w:val="00296F44"/>
    <w:rsid w:val="0029777D"/>
    <w:rsid w:val="002A055E"/>
    <w:rsid w:val="002A1209"/>
    <w:rsid w:val="002A1AB2"/>
    <w:rsid w:val="002A1D4E"/>
    <w:rsid w:val="002A2869"/>
    <w:rsid w:val="002A2FE4"/>
    <w:rsid w:val="002A43D6"/>
    <w:rsid w:val="002A45E9"/>
    <w:rsid w:val="002A49BA"/>
    <w:rsid w:val="002A5DBF"/>
    <w:rsid w:val="002A608E"/>
    <w:rsid w:val="002A65CD"/>
    <w:rsid w:val="002B09AA"/>
    <w:rsid w:val="002B0F57"/>
    <w:rsid w:val="002B24D6"/>
    <w:rsid w:val="002B2604"/>
    <w:rsid w:val="002B328D"/>
    <w:rsid w:val="002B3F87"/>
    <w:rsid w:val="002B68A3"/>
    <w:rsid w:val="002B6DD8"/>
    <w:rsid w:val="002B71DD"/>
    <w:rsid w:val="002B75C7"/>
    <w:rsid w:val="002C35D3"/>
    <w:rsid w:val="002C40F0"/>
    <w:rsid w:val="002C41E6"/>
    <w:rsid w:val="002C46B7"/>
    <w:rsid w:val="002C5EBE"/>
    <w:rsid w:val="002C6527"/>
    <w:rsid w:val="002D071A"/>
    <w:rsid w:val="002D11FE"/>
    <w:rsid w:val="002D253F"/>
    <w:rsid w:val="002D34B2"/>
    <w:rsid w:val="002D3E9D"/>
    <w:rsid w:val="002D40DF"/>
    <w:rsid w:val="002D4D85"/>
    <w:rsid w:val="002D5709"/>
    <w:rsid w:val="002D74F3"/>
    <w:rsid w:val="002D7637"/>
    <w:rsid w:val="002D778D"/>
    <w:rsid w:val="002D7D68"/>
    <w:rsid w:val="002E1530"/>
    <w:rsid w:val="002E17F2"/>
    <w:rsid w:val="002E4281"/>
    <w:rsid w:val="002E4DE8"/>
    <w:rsid w:val="002E541B"/>
    <w:rsid w:val="002E5B7A"/>
    <w:rsid w:val="002E6D70"/>
    <w:rsid w:val="002E7265"/>
    <w:rsid w:val="002E7CAE"/>
    <w:rsid w:val="002E7E76"/>
    <w:rsid w:val="002F009C"/>
    <w:rsid w:val="002F00EC"/>
    <w:rsid w:val="002F113B"/>
    <w:rsid w:val="002F12FF"/>
    <w:rsid w:val="002F17A8"/>
    <w:rsid w:val="002F2771"/>
    <w:rsid w:val="002F37A9"/>
    <w:rsid w:val="002F37F6"/>
    <w:rsid w:val="002F45E5"/>
    <w:rsid w:val="002F4E7C"/>
    <w:rsid w:val="002F56D3"/>
    <w:rsid w:val="002F6397"/>
    <w:rsid w:val="002F7DDB"/>
    <w:rsid w:val="0030101B"/>
    <w:rsid w:val="00301CE6"/>
    <w:rsid w:val="0030256B"/>
    <w:rsid w:val="0030336D"/>
    <w:rsid w:val="00303CDD"/>
    <w:rsid w:val="0030501F"/>
    <w:rsid w:val="0030512E"/>
    <w:rsid w:val="003060E1"/>
    <w:rsid w:val="00307BA1"/>
    <w:rsid w:val="00307C0C"/>
    <w:rsid w:val="00310021"/>
    <w:rsid w:val="00310FBF"/>
    <w:rsid w:val="00311702"/>
    <w:rsid w:val="00311E39"/>
    <w:rsid w:val="00311E82"/>
    <w:rsid w:val="00313121"/>
    <w:rsid w:val="00313FD6"/>
    <w:rsid w:val="003143BD"/>
    <w:rsid w:val="00317B01"/>
    <w:rsid w:val="003203ED"/>
    <w:rsid w:val="00320DFA"/>
    <w:rsid w:val="00322C9F"/>
    <w:rsid w:val="00323475"/>
    <w:rsid w:val="003243E3"/>
    <w:rsid w:val="0032494A"/>
    <w:rsid w:val="00324D23"/>
    <w:rsid w:val="00325746"/>
    <w:rsid w:val="00325FF0"/>
    <w:rsid w:val="003268FF"/>
    <w:rsid w:val="003274A1"/>
    <w:rsid w:val="00331751"/>
    <w:rsid w:val="00332696"/>
    <w:rsid w:val="00332F2F"/>
    <w:rsid w:val="00334579"/>
    <w:rsid w:val="003346BC"/>
    <w:rsid w:val="003346D6"/>
    <w:rsid w:val="003356C1"/>
    <w:rsid w:val="00335858"/>
    <w:rsid w:val="003361B9"/>
    <w:rsid w:val="00336BDA"/>
    <w:rsid w:val="00336D82"/>
    <w:rsid w:val="003372DA"/>
    <w:rsid w:val="00337FB8"/>
    <w:rsid w:val="0034050F"/>
    <w:rsid w:val="0034288E"/>
    <w:rsid w:val="00342BD7"/>
    <w:rsid w:val="00343A07"/>
    <w:rsid w:val="00343BA6"/>
    <w:rsid w:val="003448E7"/>
    <w:rsid w:val="00346DB5"/>
    <w:rsid w:val="003477B1"/>
    <w:rsid w:val="00351222"/>
    <w:rsid w:val="0035174E"/>
    <w:rsid w:val="003519B7"/>
    <w:rsid w:val="00351CA6"/>
    <w:rsid w:val="0035482C"/>
    <w:rsid w:val="003548DC"/>
    <w:rsid w:val="00355459"/>
    <w:rsid w:val="00355E35"/>
    <w:rsid w:val="00356D75"/>
    <w:rsid w:val="00357380"/>
    <w:rsid w:val="003602D9"/>
    <w:rsid w:val="003604CE"/>
    <w:rsid w:val="0036086C"/>
    <w:rsid w:val="00360C7B"/>
    <w:rsid w:val="00360CBF"/>
    <w:rsid w:val="00360D6F"/>
    <w:rsid w:val="00361614"/>
    <w:rsid w:val="003620AF"/>
    <w:rsid w:val="00362213"/>
    <w:rsid w:val="00363FA2"/>
    <w:rsid w:val="00364B4E"/>
    <w:rsid w:val="003659A1"/>
    <w:rsid w:val="0036604A"/>
    <w:rsid w:val="003662B1"/>
    <w:rsid w:val="003676B2"/>
    <w:rsid w:val="00370E47"/>
    <w:rsid w:val="0037177C"/>
    <w:rsid w:val="00372685"/>
    <w:rsid w:val="00372C48"/>
    <w:rsid w:val="00373860"/>
    <w:rsid w:val="003742AC"/>
    <w:rsid w:val="00374BCD"/>
    <w:rsid w:val="00374EE5"/>
    <w:rsid w:val="00375921"/>
    <w:rsid w:val="0037735E"/>
    <w:rsid w:val="00377CE1"/>
    <w:rsid w:val="00382156"/>
    <w:rsid w:val="00382722"/>
    <w:rsid w:val="00384C5E"/>
    <w:rsid w:val="00385BF0"/>
    <w:rsid w:val="00386866"/>
    <w:rsid w:val="003875D2"/>
    <w:rsid w:val="00387D16"/>
    <w:rsid w:val="0039106B"/>
    <w:rsid w:val="00391C5A"/>
    <w:rsid w:val="0039302B"/>
    <w:rsid w:val="003939FF"/>
    <w:rsid w:val="003944CD"/>
    <w:rsid w:val="00397401"/>
    <w:rsid w:val="003979F4"/>
    <w:rsid w:val="00397C4D"/>
    <w:rsid w:val="003A0D71"/>
    <w:rsid w:val="003A1229"/>
    <w:rsid w:val="003A2223"/>
    <w:rsid w:val="003A26EE"/>
    <w:rsid w:val="003A2A0F"/>
    <w:rsid w:val="003A329D"/>
    <w:rsid w:val="003A3AC2"/>
    <w:rsid w:val="003A45A1"/>
    <w:rsid w:val="003A5B0A"/>
    <w:rsid w:val="003A6BAC"/>
    <w:rsid w:val="003A7660"/>
    <w:rsid w:val="003A7EF3"/>
    <w:rsid w:val="003B0867"/>
    <w:rsid w:val="003B0E44"/>
    <w:rsid w:val="003B159C"/>
    <w:rsid w:val="003B20C7"/>
    <w:rsid w:val="003B2947"/>
    <w:rsid w:val="003B369F"/>
    <w:rsid w:val="003B36A3"/>
    <w:rsid w:val="003B3E99"/>
    <w:rsid w:val="003B5657"/>
    <w:rsid w:val="003B69DF"/>
    <w:rsid w:val="003B6A4A"/>
    <w:rsid w:val="003B7DF0"/>
    <w:rsid w:val="003B7FE5"/>
    <w:rsid w:val="003C0134"/>
    <w:rsid w:val="003C11C8"/>
    <w:rsid w:val="003C2702"/>
    <w:rsid w:val="003C32FB"/>
    <w:rsid w:val="003C3488"/>
    <w:rsid w:val="003C654B"/>
    <w:rsid w:val="003C7806"/>
    <w:rsid w:val="003D109F"/>
    <w:rsid w:val="003D2478"/>
    <w:rsid w:val="003D2FC4"/>
    <w:rsid w:val="003D3C45"/>
    <w:rsid w:val="003D4759"/>
    <w:rsid w:val="003D4C3D"/>
    <w:rsid w:val="003D5998"/>
    <w:rsid w:val="003D5B1F"/>
    <w:rsid w:val="003D5DB4"/>
    <w:rsid w:val="003D709F"/>
    <w:rsid w:val="003D70FD"/>
    <w:rsid w:val="003E15FA"/>
    <w:rsid w:val="003E2E7C"/>
    <w:rsid w:val="003E3995"/>
    <w:rsid w:val="003E4EFF"/>
    <w:rsid w:val="003E55E4"/>
    <w:rsid w:val="003E63DE"/>
    <w:rsid w:val="003E71B9"/>
    <w:rsid w:val="003E74E3"/>
    <w:rsid w:val="003E7586"/>
    <w:rsid w:val="003F05C7"/>
    <w:rsid w:val="003F0DDD"/>
    <w:rsid w:val="003F2CD4"/>
    <w:rsid w:val="003F3DD6"/>
    <w:rsid w:val="003F49B9"/>
    <w:rsid w:val="003F5D15"/>
    <w:rsid w:val="003F6BBE"/>
    <w:rsid w:val="003F6D4C"/>
    <w:rsid w:val="003F6FAA"/>
    <w:rsid w:val="003F778E"/>
    <w:rsid w:val="004000E8"/>
    <w:rsid w:val="00400FF5"/>
    <w:rsid w:val="00401F7B"/>
    <w:rsid w:val="00402E2B"/>
    <w:rsid w:val="00402E49"/>
    <w:rsid w:val="0040512B"/>
    <w:rsid w:val="00405CA5"/>
    <w:rsid w:val="00405EAA"/>
    <w:rsid w:val="00407CD3"/>
    <w:rsid w:val="00410134"/>
    <w:rsid w:val="00410B72"/>
    <w:rsid w:val="00410F18"/>
    <w:rsid w:val="00410FDA"/>
    <w:rsid w:val="00411AB4"/>
    <w:rsid w:val="004120B0"/>
    <w:rsid w:val="004125D2"/>
    <w:rsid w:val="0041263E"/>
    <w:rsid w:val="004128C7"/>
    <w:rsid w:val="00412FEF"/>
    <w:rsid w:val="00413AAC"/>
    <w:rsid w:val="00413EA7"/>
    <w:rsid w:val="00417521"/>
    <w:rsid w:val="00417922"/>
    <w:rsid w:val="0042045A"/>
    <w:rsid w:val="004206E2"/>
    <w:rsid w:val="00420FFE"/>
    <w:rsid w:val="00421105"/>
    <w:rsid w:val="00421D12"/>
    <w:rsid w:val="00421E20"/>
    <w:rsid w:val="00422715"/>
    <w:rsid w:val="00422CCB"/>
    <w:rsid w:val="004242F4"/>
    <w:rsid w:val="00427248"/>
    <w:rsid w:val="004273CC"/>
    <w:rsid w:val="0043062B"/>
    <w:rsid w:val="004309D3"/>
    <w:rsid w:val="00432163"/>
    <w:rsid w:val="00432497"/>
    <w:rsid w:val="00432DF5"/>
    <w:rsid w:val="004336A1"/>
    <w:rsid w:val="00433ABA"/>
    <w:rsid w:val="0043438B"/>
    <w:rsid w:val="00435A0F"/>
    <w:rsid w:val="00437447"/>
    <w:rsid w:val="00437B8B"/>
    <w:rsid w:val="00437F5C"/>
    <w:rsid w:val="00441076"/>
    <w:rsid w:val="004414F9"/>
    <w:rsid w:val="00441A92"/>
    <w:rsid w:val="00442C3D"/>
    <w:rsid w:val="00442CB9"/>
    <w:rsid w:val="004446AC"/>
    <w:rsid w:val="00444F56"/>
    <w:rsid w:val="00446488"/>
    <w:rsid w:val="00447FF2"/>
    <w:rsid w:val="0045134A"/>
    <w:rsid w:val="004517AA"/>
    <w:rsid w:val="00451A54"/>
    <w:rsid w:val="00452346"/>
    <w:rsid w:val="00452CAC"/>
    <w:rsid w:val="00453782"/>
    <w:rsid w:val="0045458E"/>
    <w:rsid w:val="0045478C"/>
    <w:rsid w:val="004548A3"/>
    <w:rsid w:val="00454EF1"/>
    <w:rsid w:val="004560A8"/>
    <w:rsid w:val="0045649E"/>
    <w:rsid w:val="0045651A"/>
    <w:rsid w:val="00456B26"/>
    <w:rsid w:val="00457565"/>
    <w:rsid w:val="00457A69"/>
    <w:rsid w:val="00457B71"/>
    <w:rsid w:val="00457D78"/>
    <w:rsid w:val="00460E6D"/>
    <w:rsid w:val="0046246E"/>
    <w:rsid w:val="00463C54"/>
    <w:rsid w:val="00463CA4"/>
    <w:rsid w:val="004654D7"/>
    <w:rsid w:val="00465F3A"/>
    <w:rsid w:val="004663DA"/>
    <w:rsid w:val="004669E2"/>
    <w:rsid w:val="00470C31"/>
    <w:rsid w:val="00470F4E"/>
    <w:rsid w:val="00471ADC"/>
    <w:rsid w:val="004730CA"/>
    <w:rsid w:val="004734D0"/>
    <w:rsid w:val="00473E1F"/>
    <w:rsid w:val="00473FBB"/>
    <w:rsid w:val="0047556B"/>
    <w:rsid w:val="00475FBC"/>
    <w:rsid w:val="00476500"/>
    <w:rsid w:val="004774F9"/>
    <w:rsid w:val="00477768"/>
    <w:rsid w:val="00477BF0"/>
    <w:rsid w:val="004801D3"/>
    <w:rsid w:val="00480CB8"/>
    <w:rsid w:val="00482E7A"/>
    <w:rsid w:val="00482E89"/>
    <w:rsid w:val="00484B8C"/>
    <w:rsid w:val="00487CC7"/>
    <w:rsid w:val="00487F4D"/>
    <w:rsid w:val="00490CA5"/>
    <w:rsid w:val="004915A2"/>
    <w:rsid w:val="00492BC5"/>
    <w:rsid w:val="00494CF2"/>
    <w:rsid w:val="00495BF7"/>
    <w:rsid w:val="00495EF2"/>
    <w:rsid w:val="004964F1"/>
    <w:rsid w:val="00496EAB"/>
    <w:rsid w:val="004A09F9"/>
    <w:rsid w:val="004A0F21"/>
    <w:rsid w:val="004A11BC"/>
    <w:rsid w:val="004A1661"/>
    <w:rsid w:val="004A16BC"/>
    <w:rsid w:val="004A1F26"/>
    <w:rsid w:val="004A2264"/>
    <w:rsid w:val="004A2B94"/>
    <w:rsid w:val="004A2F50"/>
    <w:rsid w:val="004A5461"/>
    <w:rsid w:val="004B1324"/>
    <w:rsid w:val="004B67CA"/>
    <w:rsid w:val="004B7C0C"/>
    <w:rsid w:val="004B7FF2"/>
    <w:rsid w:val="004C0AB0"/>
    <w:rsid w:val="004C22ED"/>
    <w:rsid w:val="004C3898"/>
    <w:rsid w:val="004C639F"/>
    <w:rsid w:val="004C7BED"/>
    <w:rsid w:val="004C7E0C"/>
    <w:rsid w:val="004D0D63"/>
    <w:rsid w:val="004D289A"/>
    <w:rsid w:val="004D36B1"/>
    <w:rsid w:val="004D608E"/>
    <w:rsid w:val="004D6940"/>
    <w:rsid w:val="004D6A90"/>
    <w:rsid w:val="004D6DB0"/>
    <w:rsid w:val="004D759D"/>
    <w:rsid w:val="004D7988"/>
    <w:rsid w:val="004D7EBD"/>
    <w:rsid w:val="004E2680"/>
    <w:rsid w:val="004E28F9"/>
    <w:rsid w:val="004E2EAD"/>
    <w:rsid w:val="004E2F79"/>
    <w:rsid w:val="004E462E"/>
    <w:rsid w:val="004E56DC"/>
    <w:rsid w:val="004E5ABB"/>
    <w:rsid w:val="004E6C19"/>
    <w:rsid w:val="004E76F4"/>
    <w:rsid w:val="004E7843"/>
    <w:rsid w:val="004F02DE"/>
    <w:rsid w:val="004F0B4E"/>
    <w:rsid w:val="004F0B6C"/>
    <w:rsid w:val="004F0CDE"/>
    <w:rsid w:val="004F2078"/>
    <w:rsid w:val="004F4DA3"/>
    <w:rsid w:val="004F58C6"/>
    <w:rsid w:val="004F6D75"/>
    <w:rsid w:val="004F7352"/>
    <w:rsid w:val="004F739D"/>
    <w:rsid w:val="00500E9A"/>
    <w:rsid w:val="00501DA1"/>
    <w:rsid w:val="005045C5"/>
    <w:rsid w:val="005046A1"/>
    <w:rsid w:val="005054BC"/>
    <w:rsid w:val="00506225"/>
    <w:rsid w:val="00506557"/>
    <w:rsid w:val="0050677A"/>
    <w:rsid w:val="005108D8"/>
    <w:rsid w:val="005116F9"/>
    <w:rsid w:val="00512E65"/>
    <w:rsid w:val="005153A7"/>
    <w:rsid w:val="00515843"/>
    <w:rsid w:val="00516845"/>
    <w:rsid w:val="00516ABD"/>
    <w:rsid w:val="00516C73"/>
    <w:rsid w:val="00516D18"/>
    <w:rsid w:val="00520C9C"/>
    <w:rsid w:val="00520D56"/>
    <w:rsid w:val="005219CF"/>
    <w:rsid w:val="00521AE0"/>
    <w:rsid w:val="00526F3A"/>
    <w:rsid w:val="0052703C"/>
    <w:rsid w:val="00527899"/>
    <w:rsid w:val="00527A36"/>
    <w:rsid w:val="00527F10"/>
    <w:rsid w:val="00530205"/>
    <w:rsid w:val="00530B99"/>
    <w:rsid w:val="00531CF9"/>
    <w:rsid w:val="00532124"/>
    <w:rsid w:val="00533358"/>
    <w:rsid w:val="005338D0"/>
    <w:rsid w:val="00533A23"/>
    <w:rsid w:val="005342B9"/>
    <w:rsid w:val="00534B59"/>
    <w:rsid w:val="0053500E"/>
    <w:rsid w:val="00535274"/>
    <w:rsid w:val="00536759"/>
    <w:rsid w:val="0053711E"/>
    <w:rsid w:val="00537C62"/>
    <w:rsid w:val="00537E66"/>
    <w:rsid w:val="00541D02"/>
    <w:rsid w:val="005422CA"/>
    <w:rsid w:val="00542664"/>
    <w:rsid w:val="005426E2"/>
    <w:rsid w:val="00543134"/>
    <w:rsid w:val="00544458"/>
    <w:rsid w:val="00545596"/>
    <w:rsid w:val="00546150"/>
    <w:rsid w:val="005461B4"/>
    <w:rsid w:val="00546970"/>
    <w:rsid w:val="005508EE"/>
    <w:rsid w:val="00551B9E"/>
    <w:rsid w:val="00552367"/>
    <w:rsid w:val="00552523"/>
    <w:rsid w:val="00552A3D"/>
    <w:rsid w:val="00552D6B"/>
    <w:rsid w:val="00553F0A"/>
    <w:rsid w:val="00554E19"/>
    <w:rsid w:val="005551BD"/>
    <w:rsid w:val="0055680D"/>
    <w:rsid w:val="005579E3"/>
    <w:rsid w:val="00557B21"/>
    <w:rsid w:val="00560F14"/>
    <w:rsid w:val="0056121F"/>
    <w:rsid w:val="00561929"/>
    <w:rsid w:val="005649C6"/>
    <w:rsid w:val="005676D5"/>
    <w:rsid w:val="00572505"/>
    <w:rsid w:val="00574163"/>
    <w:rsid w:val="00575080"/>
    <w:rsid w:val="00576099"/>
    <w:rsid w:val="00577DA7"/>
    <w:rsid w:val="00581836"/>
    <w:rsid w:val="00582164"/>
    <w:rsid w:val="00582330"/>
    <w:rsid w:val="0058235C"/>
    <w:rsid w:val="00582809"/>
    <w:rsid w:val="00584E14"/>
    <w:rsid w:val="0058571D"/>
    <w:rsid w:val="0058578B"/>
    <w:rsid w:val="00585A9E"/>
    <w:rsid w:val="005871E8"/>
    <w:rsid w:val="0058798C"/>
    <w:rsid w:val="005900FA"/>
    <w:rsid w:val="005909D2"/>
    <w:rsid w:val="0059232A"/>
    <w:rsid w:val="00592373"/>
    <w:rsid w:val="005935A4"/>
    <w:rsid w:val="0059417F"/>
    <w:rsid w:val="005945CE"/>
    <w:rsid w:val="005948C2"/>
    <w:rsid w:val="00595A94"/>
    <w:rsid w:val="00595DCA"/>
    <w:rsid w:val="00596365"/>
    <w:rsid w:val="00596456"/>
    <w:rsid w:val="0059779B"/>
    <w:rsid w:val="00597DDA"/>
    <w:rsid w:val="005A209A"/>
    <w:rsid w:val="005A2E7C"/>
    <w:rsid w:val="005A3770"/>
    <w:rsid w:val="005A517D"/>
    <w:rsid w:val="005A5468"/>
    <w:rsid w:val="005A662D"/>
    <w:rsid w:val="005B289B"/>
    <w:rsid w:val="005B2FA5"/>
    <w:rsid w:val="005B35B6"/>
    <w:rsid w:val="005B35D7"/>
    <w:rsid w:val="005B392A"/>
    <w:rsid w:val="005B3AA3"/>
    <w:rsid w:val="005B4AFC"/>
    <w:rsid w:val="005B61E5"/>
    <w:rsid w:val="005B64DD"/>
    <w:rsid w:val="005B67E9"/>
    <w:rsid w:val="005B6F83"/>
    <w:rsid w:val="005C1257"/>
    <w:rsid w:val="005C1946"/>
    <w:rsid w:val="005C1F6E"/>
    <w:rsid w:val="005C3A22"/>
    <w:rsid w:val="005C3DBE"/>
    <w:rsid w:val="005C55E6"/>
    <w:rsid w:val="005C5ED6"/>
    <w:rsid w:val="005C65BF"/>
    <w:rsid w:val="005C6744"/>
    <w:rsid w:val="005C74FB"/>
    <w:rsid w:val="005C78EF"/>
    <w:rsid w:val="005D0B4A"/>
    <w:rsid w:val="005D0EBD"/>
    <w:rsid w:val="005D1578"/>
    <w:rsid w:val="005D1602"/>
    <w:rsid w:val="005D346F"/>
    <w:rsid w:val="005D35C2"/>
    <w:rsid w:val="005D3868"/>
    <w:rsid w:val="005D3FF0"/>
    <w:rsid w:val="005E0784"/>
    <w:rsid w:val="005E385F"/>
    <w:rsid w:val="005E3A21"/>
    <w:rsid w:val="005E3BE6"/>
    <w:rsid w:val="005E3D7B"/>
    <w:rsid w:val="005E45C2"/>
    <w:rsid w:val="005E5B81"/>
    <w:rsid w:val="005E65EF"/>
    <w:rsid w:val="005E7A7E"/>
    <w:rsid w:val="005F10E6"/>
    <w:rsid w:val="005F2CB1"/>
    <w:rsid w:val="005F3025"/>
    <w:rsid w:val="005F318F"/>
    <w:rsid w:val="005F4D03"/>
    <w:rsid w:val="005F5897"/>
    <w:rsid w:val="005F618C"/>
    <w:rsid w:val="005F68E5"/>
    <w:rsid w:val="005F70BD"/>
    <w:rsid w:val="005F7FD1"/>
    <w:rsid w:val="00601065"/>
    <w:rsid w:val="0060283C"/>
    <w:rsid w:val="00603027"/>
    <w:rsid w:val="006039F6"/>
    <w:rsid w:val="00603A90"/>
    <w:rsid w:val="00604F14"/>
    <w:rsid w:val="0060569B"/>
    <w:rsid w:val="006056D4"/>
    <w:rsid w:val="00605F62"/>
    <w:rsid w:val="00611B83"/>
    <w:rsid w:val="00612352"/>
    <w:rsid w:val="00612AB5"/>
    <w:rsid w:val="00613257"/>
    <w:rsid w:val="00614269"/>
    <w:rsid w:val="00616ABF"/>
    <w:rsid w:val="0061720F"/>
    <w:rsid w:val="00617DEB"/>
    <w:rsid w:val="00620025"/>
    <w:rsid w:val="0062077E"/>
    <w:rsid w:val="00620A71"/>
    <w:rsid w:val="00620D80"/>
    <w:rsid w:val="00620FEB"/>
    <w:rsid w:val="00622008"/>
    <w:rsid w:val="00622D44"/>
    <w:rsid w:val="006234A6"/>
    <w:rsid w:val="00623EC4"/>
    <w:rsid w:val="00624D23"/>
    <w:rsid w:val="006277D5"/>
    <w:rsid w:val="00627962"/>
    <w:rsid w:val="00627A1E"/>
    <w:rsid w:val="00630001"/>
    <w:rsid w:val="006311B3"/>
    <w:rsid w:val="0063284C"/>
    <w:rsid w:val="006338E4"/>
    <w:rsid w:val="006347BA"/>
    <w:rsid w:val="00635644"/>
    <w:rsid w:val="00636398"/>
    <w:rsid w:val="006368D3"/>
    <w:rsid w:val="006377EC"/>
    <w:rsid w:val="0064151F"/>
    <w:rsid w:val="00641533"/>
    <w:rsid w:val="0064208D"/>
    <w:rsid w:val="00643475"/>
    <w:rsid w:val="0064396A"/>
    <w:rsid w:val="0064448E"/>
    <w:rsid w:val="00645E7A"/>
    <w:rsid w:val="0064624E"/>
    <w:rsid w:val="006465DD"/>
    <w:rsid w:val="0065020F"/>
    <w:rsid w:val="00650AB9"/>
    <w:rsid w:val="006512E5"/>
    <w:rsid w:val="006520AC"/>
    <w:rsid w:val="00652DC0"/>
    <w:rsid w:val="006534F9"/>
    <w:rsid w:val="00653966"/>
    <w:rsid w:val="00654B88"/>
    <w:rsid w:val="00654F6F"/>
    <w:rsid w:val="00655733"/>
    <w:rsid w:val="00655ACD"/>
    <w:rsid w:val="0065682E"/>
    <w:rsid w:val="00656A04"/>
    <w:rsid w:val="00656A92"/>
    <w:rsid w:val="00656DDE"/>
    <w:rsid w:val="0066011D"/>
    <w:rsid w:val="006607C0"/>
    <w:rsid w:val="00660A39"/>
    <w:rsid w:val="00660CBE"/>
    <w:rsid w:val="006613A6"/>
    <w:rsid w:val="00661B52"/>
    <w:rsid w:val="00661C9F"/>
    <w:rsid w:val="006627A2"/>
    <w:rsid w:val="006634E6"/>
    <w:rsid w:val="00664547"/>
    <w:rsid w:val="00665419"/>
    <w:rsid w:val="006655EE"/>
    <w:rsid w:val="00665CEF"/>
    <w:rsid w:val="006660C3"/>
    <w:rsid w:val="00667EE7"/>
    <w:rsid w:val="00670922"/>
    <w:rsid w:val="00670BE1"/>
    <w:rsid w:val="0067102C"/>
    <w:rsid w:val="0067218F"/>
    <w:rsid w:val="0067298D"/>
    <w:rsid w:val="00672BFE"/>
    <w:rsid w:val="00673EB0"/>
    <w:rsid w:val="00673FB7"/>
    <w:rsid w:val="006741F2"/>
    <w:rsid w:val="00674CC3"/>
    <w:rsid w:val="00675C72"/>
    <w:rsid w:val="006771F9"/>
    <w:rsid w:val="006776D7"/>
    <w:rsid w:val="006809E0"/>
    <w:rsid w:val="00681003"/>
    <w:rsid w:val="006817C9"/>
    <w:rsid w:val="00682F09"/>
    <w:rsid w:val="006834D5"/>
    <w:rsid w:val="00683ECE"/>
    <w:rsid w:val="006842DB"/>
    <w:rsid w:val="006845F6"/>
    <w:rsid w:val="00684F4E"/>
    <w:rsid w:val="006853A9"/>
    <w:rsid w:val="00687C3D"/>
    <w:rsid w:val="00687EA0"/>
    <w:rsid w:val="006913BE"/>
    <w:rsid w:val="00691B45"/>
    <w:rsid w:val="00691DD4"/>
    <w:rsid w:val="00692B0A"/>
    <w:rsid w:val="00692B28"/>
    <w:rsid w:val="00692F20"/>
    <w:rsid w:val="006946F6"/>
    <w:rsid w:val="00695FC2"/>
    <w:rsid w:val="0069629B"/>
    <w:rsid w:val="00696949"/>
    <w:rsid w:val="00697052"/>
    <w:rsid w:val="006A1B84"/>
    <w:rsid w:val="006A3931"/>
    <w:rsid w:val="006A3D7A"/>
    <w:rsid w:val="006A46FB"/>
    <w:rsid w:val="006A5B04"/>
    <w:rsid w:val="006A5E28"/>
    <w:rsid w:val="006A697B"/>
    <w:rsid w:val="006A6CDE"/>
    <w:rsid w:val="006A7AFF"/>
    <w:rsid w:val="006B0467"/>
    <w:rsid w:val="006B1816"/>
    <w:rsid w:val="006B1B86"/>
    <w:rsid w:val="006B2099"/>
    <w:rsid w:val="006B3206"/>
    <w:rsid w:val="006B3E87"/>
    <w:rsid w:val="006B46D9"/>
    <w:rsid w:val="006B50CF"/>
    <w:rsid w:val="006B566E"/>
    <w:rsid w:val="006B711A"/>
    <w:rsid w:val="006B796F"/>
    <w:rsid w:val="006B7A26"/>
    <w:rsid w:val="006C00EF"/>
    <w:rsid w:val="006C03B8"/>
    <w:rsid w:val="006C0452"/>
    <w:rsid w:val="006C0D68"/>
    <w:rsid w:val="006C1840"/>
    <w:rsid w:val="006C2E3B"/>
    <w:rsid w:val="006C3A4D"/>
    <w:rsid w:val="006C425F"/>
    <w:rsid w:val="006C5EC9"/>
    <w:rsid w:val="006C6059"/>
    <w:rsid w:val="006C7522"/>
    <w:rsid w:val="006D05DF"/>
    <w:rsid w:val="006D15DF"/>
    <w:rsid w:val="006D3CF9"/>
    <w:rsid w:val="006D4032"/>
    <w:rsid w:val="006D43C4"/>
    <w:rsid w:val="006D4C20"/>
    <w:rsid w:val="006D5022"/>
    <w:rsid w:val="006D533E"/>
    <w:rsid w:val="006D58EE"/>
    <w:rsid w:val="006D66A5"/>
    <w:rsid w:val="006D68FE"/>
    <w:rsid w:val="006D6F08"/>
    <w:rsid w:val="006D7281"/>
    <w:rsid w:val="006D7716"/>
    <w:rsid w:val="006E062C"/>
    <w:rsid w:val="006E06E9"/>
    <w:rsid w:val="006E28B7"/>
    <w:rsid w:val="006E2AB9"/>
    <w:rsid w:val="006E3035"/>
    <w:rsid w:val="006E3310"/>
    <w:rsid w:val="006E3F2D"/>
    <w:rsid w:val="006E44B8"/>
    <w:rsid w:val="006E4E39"/>
    <w:rsid w:val="006E565E"/>
    <w:rsid w:val="006E5946"/>
    <w:rsid w:val="006E673D"/>
    <w:rsid w:val="006E7232"/>
    <w:rsid w:val="006E7D3B"/>
    <w:rsid w:val="006F08AF"/>
    <w:rsid w:val="006F0B02"/>
    <w:rsid w:val="006F0C61"/>
    <w:rsid w:val="006F0D49"/>
    <w:rsid w:val="006F1B70"/>
    <w:rsid w:val="006F3245"/>
    <w:rsid w:val="006F32C1"/>
    <w:rsid w:val="006F341D"/>
    <w:rsid w:val="006F3708"/>
    <w:rsid w:val="006F3CDE"/>
    <w:rsid w:val="006F448D"/>
    <w:rsid w:val="006F45BD"/>
    <w:rsid w:val="006F52CA"/>
    <w:rsid w:val="006F58D4"/>
    <w:rsid w:val="006F6566"/>
    <w:rsid w:val="006F70E1"/>
    <w:rsid w:val="0070122C"/>
    <w:rsid w:val="007019C4"/>
    <w:rsid w:val="0070346E"/>
    <w:rsid w:val="00703C0F"/>
    <w:rsid w:val="00704BBD"/>
    <w:rsid w:val="00704E4F"/>
    <w:rsid w:val="00704EA2"/>
    <w:rsid w:val="00704EDB"/>
    <w:rsid w:val="0070537F"/>
    <w:rsid w:val="00706044"/>
    <w:rsid w:val="00706101"/>
    <w:rsid w:val="00706133"/>
    <w:rsid w:val="00706FA7"/>
    <w:rsid w:val="00707072"/>
    <w:rsid w:val="00707752"/>
    <w:rsid w:val="00707D61"/>
    <w:rsid w:val="0071106A"/>
    <w:rsid w:val="00712287"/>
    <w:rsid w:val="00712772"/>
    <w:rsid w:val="00713331"/>
    <w:rsid w:val="0071342F"/>
    <w:rsid w:val="00713C58"/>
    <w:rsid w:val="00713DD9"/>
    <w:rsid w:val="007148D3"/>
    <w:rsid w:val="00715129"/>
    <w:rsid w:val="00715808"/>
    <w:rsid w:val="007159EB"/>
    <w:rsid w:val="00715B9A"/>
    <w:rsid w:val="00716F7E"/>
    <w:rsid w:val="00721593"/>
    <w:rsid w:val="00721AEB"/>
    <w:rsid w:val="00721C7A"/>
    <w:rsid w:val="0072221F"/>
    <w:rsid w:val="0072290B"/>
    <w:rsid w:val="00722CB1"/>
    <w:rsid w:val="007231C2"/>
    <w:rsid w:val="00723842"/>
    <w:rsid w:val="007244A4"/>
    <w:rsid w:val="007251D4"/>
    <w:rsid w:val="00725E9C"/>
    <w:rsid w:val="00726EA6"/>
    <w:rsid w:val="00727208"/>
    <w:rsid w:val="00727680"/>
    <w:rsid w:val="007348B1"/>
    <w:rsid w:val="00734ABB"/>
    <w:rsid w:val="00734B23"/>
    <w:rsid w:val="00734CAC"/>
    <w:rsid w:val="007362A6"/>
    <w:rsid w:val="00736D12"/>
    <w:rsid w:val="00736D7D"/>
    <w:rsid w:val="007371D3"/>
    <w:rsid w:val="00737558"/>
    <w:rsid w:val="00737C01"/>
    <w:rsid w:val="007403B4"/>
    <w:rsid w:val="00740758"/>
    <w:rsid w:val="00740E58"/>
    <w:rsid w:val="007413DE"/>
    <w:rsid w:val="00741599"/>
    <w:rsid w:val="007445A0"/>
    <w:rsid w:val="0074474E"/>
    <w:rsid w:val="00744C65"/>
    <w:rsid w:val="00744E43"/>
    <w:rsid w:val="0074505A"/>
    <w:rsid w:val="0074524B"/>
    <w:rsid w:val="00745AE6"/>
    <w:rsid w:val="007475A8"/>
    <w:rsid w:val="00747C9A"/>
    <w:rsid w:val="00747D8B"/>
    <w:rsid w:val="00747E52"/>
    <w:rsid w:val="0075038E"/>
    <w:rsid w:val="00750C03"/>
    <w:rsid w:val="00751228"/>
    <w:rsid w:val="00751C13"/>
    <w:rsid w:val="00753342"/>
    <w:rsid w:val="00754728"/>
    <w:rsid w:val="00755369"/>
    <w:rsid w:val="00755D84"/>
    <w:rsid w:val="00755D9C"/>
    <w:rsid w:val="007571E1"/>
    <w:rsid w:val="007604B2"/>
    <w:rsid w:val="007609B3"/>
    <w:rsid w:val="00763331"/>
    <w:rsid w:val="0076459D"/>
    <w:rsid w:val="00765161"/>
    <w:rsid w:val="00765281"/>
    <w:rsid w:val="007655B9"/>
    <w:rsid w:val="0076589F"/>
    <w:rsid w:val="00766B83"/>
    <w:rsid w:val="00766BAD"/>
    <w:rsid w:val="00767322"/>
    <w:rsid w:val="00770CA5"/>
    <w:rsid w:val="007730BD"/>
    <w:rsid w:val="0077427E"/>
    <w:rsid w:val="00774298"/>
    <w:rsid w:val="00774343"/>
    <w:rsid w:val="00774D48"/>
    <w:rsid w:val="0077521E"/>
    <w:rsid w:val="007755F2"/>
    <w:rsid w:val="00776817"/>
    <w:rsid w:val="00776971"/>
    <w:rsid w:val="00780D66"/>
    <w:rsid w:val="00780FF5"/>
    <w:rsid w:val="0078177E"/>
    <w:rsid w:val="0078304C"/>
    <w:rsid w:val="00783673"/>
    <w:rsid w:val="00784956"/>
    <w:rsid w:val="00784B84"/>
    <w:rsid w:val="00785490"/>
    <w:rsid w:val="007856D6"/>
    <w:rsid w:val="00785D86"/>
    <w:rsid w:val="00786305"/>
    <w:rsid w:val="00786A70"/>
    <w:rsid w:val="00790001"/>
    <w:rsid w:val="007908E5"/>
    <w:rsid w:val="00790A53"/>
    <w:rsid w:val="00790D0E"/>
    <w:rsid w:val="00792160"/>
    <w:rsid w:val="007925EA"/>
    <w:rsid w:val="00792A70"/>
    <w:rsid w:val="00792E52"/>
    <w:rsid w:val="00793CD8"/>
    <w:rsid w:val="00795C92"/>
    <w:rsid w:val="00796231"/>
    <w:rsid w:val="00796363"/>
    <w:rsid w:val="00797644"/>
    <w:rsid w:val="00797FF7"/>
    <w:rsid w:val="007A11ED"/>
    <w:rsid w:val="007A14FC"/>
    <w:rsid w:val="007A1CB3"/>
    <w:rsid w:val="007A306F"/>
    <w:rsid w:val="007A4351"/>
    <w:rsid w:val="007A43A6"/>
    <w:rsid w:val="007A4637"/>
    <w:rsid w:val="007A55AD"/>
    <w:rsid w:val="007A57CD"/>
    <w:rsid w:val="007A58A6"/>
    <w:rsid w:val="007A5E20"/>
    <w:rsid w:val="007A72EC"/>
    <w:rsid w:val="007B0ACD"/>
    <w:rsid w:val="007B1239"/>
    <w:rsid w:val="007B1D57"/>
    <w:rsid w:val="007B290E"/>
    <w:rsid w:val="007B2C10"/>
    <w:rsid w:val="007B2C46"/>
    <w:rsid w:val="007B375F"/>
    <w:rsid w:val="007B3D2D"/>
    <w:rsid w:val="007B50AE"/>
    <w:rsid w:val="007B51DF"/>
    <w:rsid w:val="007B688E"/>
    <w:rsid w:val="007B6C71"/>
    <w:rsid w:val="007B7591"/>
    <w:rsid w:val="007C05DD"/>
    <w:rsid w:val="007C0748"/>
    <w:rsid w:val="007C09BC"/>
    <w:rsid w:val="007C09E7"/>
    <w:rsid w:val="007C1337"/>
    <w:rsid w:val="007C1C90"/>
    <w:rsid w:val="007C34D0"/>
    <w:rsid w:val="007C3D18"/>
    <w:rsid w:val="007C416F"/>
    <w:rsid w:val="007C5932"/>
    <w:rsid w:val="007C5B5F"/>
    <w:rsid w:val="007C60BF"/>
    <w:rsid w:val="007C6A07"/>
    <w:rsid w:val="007C75A1"/>
    <w:rsid w:val="007C77A5"/>
    <w:rsid w:val="007C7808"/>
    <w:rsid w:val="007D04E5"/>
    <w:rsid w:val="007D09E2"/>
    <w:rsid w:val="007D112C"/>
    <w:rsid w:val="007D42C5"/>
    <w:rsid w:val="007D5901"/>
    <w:rsid w:val="007D7526"/>
    <w:rsid w:val="007E1D05"/>
    <w:rsid w:val="007E1D5A"/>
    <w:rsid w:val="007E2D03"/>
    <w:rsid w:val="007E4610"/>
    <w:rsid w:val="007E4715"/>
    <w:rsid w:val="007E4C37"/>
    <w:rsid w:val="007E505B"/>
    <w:rsid w:val="007E5410"/>
    <w:rsid w:val="007E7091"/>
    <w:rsid w:val="007E71D5"/>
    <w:rsid w:val="007E7AE4"/>
    <w:rsid w:val="007F28C9"/>
    <w:rsid w:val="007F719A"/>
    <w:rsid w:val="007F7A46"/>
    <w:rsid w:val="007F7D4E"/>
    <w:rsid w:val="007F7DCE"/>
    <w:rsid w:val="00800C3D"/>
    <w:rsid w:val="00802222"/>
    <w:rsid w:val="00802BA6"/>
    <w:rsid w:val="00802FB5"/>
    <w:rsid w:val="00803242"/>
    <w:rsid w:val="008032CE"/>
    <w:rsid w:val="00803FAE"/>
    <w:rsid w:val="00805493"/>
    <w:rsid w:val="0080605F"/>
    <w:rsid w:val="00806399"/>
    <w:rsid w:val="00807786"/>
    <w:rsid w:val="00807E8E"/>
    <w:rsid w:val="00811625"/>
    <w:rsid w:val="00811FBF"/>
    <w:rsid w:val="00811FCB"/>
    <w:rsid w:val="0081314E"/>
    <w:rsid w:val="00813527"/>
    <w:rsid w:val="0081397E"/>
    <w:rsid w:val="008158D6"/>
    <w:rsid w:val="00815DEE"/>
    <w:rsid w:val="0081601E"/>
    <w:rsid w:val="0081608C"/>
    <w:rsid w:val="00817196"/>
    <w:rsid w:val="00817EDE"/>
    <w:rsid w:val="00820E81"/>
    <w:rsid w:val="00821C91"/>
    <w:rsid w:val="008235DB"/>
    <w:rsid w:val="00824AB4"/>
    <w:rsid w:val="00825C42"/>
    <w:rsid w:val="00825D25"/>
    <w:rsid w:val="008260AB"/>
    <w:rsid w:val="0082662E"/>
    <w:rsid w:val="00827D6F"/>
    <w:rsid w:val="00830FCC"/>
    <w:rsid w:val="0083167D"/>
    <w:rsid w:val="00833A0D"/>
    <w:rsid w:val="00834153"/>
    <w:rsid w:val="008349FB"/>
    <w:rsid w:val="00834EA3"/>
    <w:rsid w:val="008353A7"/>
    <w:rsid w:val="008376AC"/>
    <w:rsid w:val="008406E2"/>
    <w:rsid w:val="00841399"/>
    <w:rsid w:val="00841881"/>
    <w:rsid w:val="00841A5A"/>
    <w:rsid w:val="008425B8"/>
    <w:rsid w:val="008444E8"/>
    <w:rsid w:val="00844E80"/>
    <w:rsid w:val="00845D03"/>
    <w:rsid w:val="00845EB1"/>
    <w:rsid w:val="00845FB8"/>
    <w:rsid w:val="00846FDA"/>
    <w:rsid w:val="00846FE7"/>
    <w:rsid w:val="00847C5B"/>
    <w:rsid w:val="0085007D"/>
    <w:rsid w:val="00850450"/>
    <w:rsid w:val="00850918"/>
    <w:rsid w:val="00850A06"/>
    <w:rsid w:val="00850CEC"/>
    <w:rsid w:val="0085186F"/>
    <w:rsid w:val="00851E6E"/>
    <w:rsid w:val="008539E0"/>
    <w:rsid w:val="00853CC0"/>
    <w:rsid w:val="00853E5E"/>
    <w:rsid w:val="0085431E"/>
    <w:rsid w:val="008545AD"/>
    <w:rsid w:val="00854854"/>
    <w:rsid w:val="00856911"/>
    <w:rsid w:val="008614DF"/>
    <w:rsid w:val="00861778"/>
    <w:rsid w:val="00862224"/>
    <w:rsid w:val="00862463"/>
    <w:rsid w:val="00862FE7"/>
    <w:rsid w:val="008646CC"/>
    <w:rsid w:val="008677FD"/>
    <w:rsid w:val="008706D4"/>
    <w:rsid w:val="00870F8A"/>
    <w:rsid w:val="008719A4"/>
    <w:rsid w:val="00871D23"/>
    <w:rsid w:val="008722C1"/>
    <w:rsid w:val="00872538"/>
    <w:rsid w:val="00872D8D"/>
    <w:rsid w:val="00873B65"/>
    <w:rsid w:val="00873F9B"/>
    <w:rsid w:val="00874312"/>
    <w:rsid w:val="0087437C"/>
    <w:rsid w:val="00874A7F"/>
    <w:rsid w:val="00874E49"/>
    <w:rsid w:val="00874ED7"/>
    <w:rsid w:val="0087505D"/>
    <w:rsid w:val="008758F3"/>
    <w:rsid w:val="00875CD7"/>
    <w:rsid w:val="0087662F"/>
    <w:rsid w:val="00876B4D"/>
    <w:rsid w:val="00877F18"/>
    <w:rsid w:val="0088032D"/>
    <w:rsid w:val="008812EE"/>
    <w:rsid w:val="00881AF1"/>
    <w:rsid w:val="00881C30"/>
    <w:rsid w:val="00884BA3"/>
    <w:rsid w:val="00885A2A"/>
    <w:rsid w:val="00885C82"/>
    <w:rsid w:val="008905B4"/>
    <w:rsid w:val="00891942"/>
    <w:rsid w:val="00891C63"/>
    <w:rsid w:val="008923E3"/>
    <w:rsid w:val="00892452"/>
    <w:rsid w:val="00893410"/>
    <w:rsid w:val="00893C29"/>
    <w:rsid w:val="0089419B"/>
    <w:rsid w:val="00894A45"/>
    <w:rsid w:val="00894A88"/>
    <w:rsid w:val="00895386"/>
    <w:rsid w:val="00896837"/>
    <w:rsid w:val="00897FE8"/>
    <w:rsid w:val="008A16BF"/>
    <w:rsid w:val="008A1976"/>
    <w:rsid w:val="008A21FF"/>
    <w:rsid w:val="008A2702"/>
    <w:rsid w:val="008A2CE2"/>
    <w:rsid w:val="008A30AC"/>
    <w:rsid w:val="008A3DDE"/>
    <w:rsid w:val="008A43AD"/>
    <w:rsid w:val="008A44B8"/>
    <w:rsid w:val="008A4B28"/>
    <w:rsid w:val="008A4E21"/>
    <w:rsid w:val="008A51A8"/>
    <w:rsid w:val="008A5234"/>
    <w:rsid w:val="008A52FA"/>
    <w:rsid w:val="008A54C7"/>
    <w:rsid w:val="008A54E1"/>
    <w:rsid w:val="008A6E2E"/>
    <w:rsid w:val="008A77D8"/>
    <w:rsid w:val="008A7825"/>
    <w:rsid w:val="008B0483"/>
    <w:rsid w:val="008B0890"/>
    <w:rsid w:val="008B120C"/>
    <w:rsid w:val="008B25FB"/>
    <w:rsid w:val="008B27B4"/>
    <w:rsid w:val="008B51A0"/>
    <w:rsid w:val="008B592A"/>
    <w:rsid w:val="008B5A98"/>
    <w:rsid w:val="008B64C8"/>
    <w:rsid w:val="008B7724"/>
    <w:rsid w:val="008B7B5C"/>
    <w:rsid w:val="008C0292"/>
    <w:rsid w:val="008C0C99"/>
    <w:rsid w:val="008C0DA9"/>
    <w:rsid w:val="008C12FD"/>
    <w:rsid w:val="008C1EA9"/>
    <w:rsid w:val="008C2017"/>
    <w:rsid w:val="008C2926"/>
    <w:rsid w:val="008C4359"/>
    <w:rsid w:val="008C4958"/>
    <w:rsid w:val="008C4BAA"/>
    <w:rsid w:val="008C6AE8"/>
    <w:rsid w:val="008C7573"/>
    <w:rsid w:val="008C7B71"/>
    <w:rsid w:val="008D16E7"/>
    <w:rsid w:val="008D34F1"/>
    <w:rsid w:val="008D39D8"/>
    <w:rsid w:val="008D40B3"/>
    <w:rsid w:val="008D6430"/>
    <w:rsid w:val="008D6B64"/>
    <w:rsid w:val="008D6D1A"/>
    <w:rsid w:val="008D7B03"/>
    <w:rsid w:val="008E065E"/>
    <w:rsid w:val="008E0927"/>
    <w:rsid w:val="008E11EA"/>
    <w:rsid w:val="008E1909"/>
    <w:rsid w:val="008E286E"/>
    <w:rsid w:val="008E416A"/>
    <w:rsid w:val="008E45F2"/>
    <w:rsid w:val="008E62A9"/>
    <w:rsid w:val="008E6B05"/>
    <w:rsid w:val="008E6E1C"/>
    <w:rsid w:val="008E731A"/>
    <w:rsid w:val="008E7F44"/>
    <w:rsid w:val="008F1EAB"/>
    <w:rsid w:val="008F33DC"/>
    <w:rsid w:val="008F477F"/>
    <w:rsid w:val="008F5B00"/>
    <w:rsid w:val="008F63EA"/>
    <w:rsid w:val="008F71B8"/>
    <w:rsid w:val="0090014A"/>
    <w:rsid w:val="00901876"/>
    <w:rsid w:val="009021BA"/>
    <w:rsid w:val="00902350"/>
    <w:rsid w:val="0090336B"/>
    <w:rsid w:val="00903D7C"/>
    <w:rsid w:val="0090403B"/>
    <w:rsid w:val="009053AA"/>
    <w:rsid w:val="00906939"/>
    <w:rsid w:val="0090723F"/>
    <w:rsid w:val="00910B7D"/>
    <w:rsid w:val="00911DFB"/>
    <w:rsid w:val="009121F9"/>
    <w:rsid w:val="009139D9"/>
    <w:rsid w:val="0091434D"/>
    <w:rsid w:val="00914AD8"/>
    <w:rsid w:val="00916079"/>
    <w:rsid w:val="00917B57"/>
    <w:rsid w:val="00917CE9"/>
    <w:rsid w:val="00920077"/>
    <w:rsid w:val="00920BF2"/>
    <w:rsid w:val="009217E1"/>
    <w:rsid w:val="00922010"/>
    <w:rsid w:val="0092341B"/>
    <w:rsid w:val="00923989"/>
    <w:rsid w:val="00926F3C"/>
    <w:rsid w:val="00930828"/>
    <w:rsid w:val="00931B85"/>
    <w:rsid w:val="00931BD9"/>
    <w:rsid w:val="00934C3A"/>
    <w:rsid w:val="009368F3"/>
    <w:rsid w:val="00940C27"/>
    <w:rsid w:val="00941636"/>
    <w:rsid w:val="009419D1"/>
    <w:rsid w:val="00942058"/>
    <w:rsid w:val="009424FA"/>
    <w:rsid w:val="009432A5"/>
    <w:rsid w:val="00943742"/>
    <w:rsid w:val="009439BD"/>
    <w:rsid w:val="00943EB5"/>
    <w:rsid w:val="00943F82"/>
    <w:rsid w:val="00945C05"/>
    <w:rsid w:val="00946945"/>
    <w:rsid w:val="00946E18"/>
    <w:rsid w:val="00946FDF"/>
    <w:rsid w:val="00947713"/>
    <w:rsid w:val="00950716"/>
    <w:rsid w:val="00950DE7"/>
    <w:rsid w:val="00953164"/>
    <w:rsid w:val="009538D0"/>
    <w:rsid w:val="00953920"/>
    <w:rsid w:val="00953D47"/>
    <w:rsid w:val="009544FF"/>
    <w:rsid w:val="0095681E"/>
    <w:rsid w:val="009572D4"/>
    <w:rsid w:val="0096094E"/>
    <w:rsid w:val="00961921"/>
    <w:rsid w:val="0096430A"/>
    <w:rsid w:val="00964BB9"/>
    <w:rsid w:val="00964C18"/>
    <w:rsid w:val="0096554B"/>
    <w:rsid w:val="0096584A"/>
    <w:rsid w:val="00966261"/>
    <w:rsid w:val="00966966"/>
    <w:rsid w:val="00966AAF"/>
    <w:rsid w:val="00966C4F"/>
    <w:rsid w:val="00971F08"/>
    <w:rsid w:val="00972A1C"/>
    <w:rsid w:val="009733BE"/>
    <w:rsid w:val="0097494E"/>
    <w:rsid w:val="0097603D"/>
    <w:rsid w:val="00976949"/>
    <w:rsid w:val="00977770"/>
    <w:rsid w:val="00980477"/>
    <w:rsid w:val="0098090A"/>
    <w:rsid w:val="009815FB"/>
    <w:rsid w:val="00983942"/>
    <w:rsid w:val="0098509F"/>
    <w:rsid w:val="00985253"/>
    <w:rsid w:val="009853B3"/>
    <w:rsid w:val="009853C1"/>
    <w:rsid w:val="00987338"/>
    <w:rsid w:val="009873C3"/>
    <w:rsid w:val="00990515"/>
    <w:rsid w:val="00990630"/>
    <w:rsid w:val="00991761"/>
    <w:rsid w:val="00992B86"/>
    <w:rsid w:val="00993BED"/>
    <w:rsid w:val="00994DCA"/>
    <w:rsid w:val="009960EC"/>
    <w:rsid w:val="00996724"/>
    <w:rsid w:val="009970DD"/>
    <w:rsid w:val="009A0B25"/>
    <w:rsid w:val="009A0FBA"/>
    <w:rsid w:val="009A1601"/>
    <w:rsid w:val="009A1763"/>
    <w:rsid w:val="009A21F7"/>
    <w:rsid w:val="009A256F"/>
    <w:rsid w:val="009A2F2B"/>
    <w:rsid w:val="009A462D"/>
    <w:rsid w:val="009A57FD"/>
    <w:rsid w:val="009A5CBA"/>
    <w:rsid w:val="009A73F4"/>
    <w:rsid w:val="009A7B14"/>
    <w:rsid w:val="009B00B7"/>
    <w:rsid w:val="009B04C1"/>
    <w:rsid w:val="009B11CA"/>
    <w:rsid w:val="009B199C"/>
    <w:rsid w:val="009B1F30"/>
    <w:rsid w:val="009B37C7"/>
    <w:rsid w:val="009B3AC2"/>
    <w:rsid w:val="009B4BD9"/>
    <w:rsid w:val="009B4DF4"/>
    <w:rsid w:val="009B564E"/>
    <w:rsid w:val="009B5910"/>
    <w:rsid w:val="009B5948"/>
    <w:rsid w:val="009B7C72"/>
    <w:rsid w:val="009B7E87"/>
    <w:rsid w:val="009C0790"/>
    <w:rsid w:val="009C1AA5"/>
    <w:rsid w:val="009C1E5C"/>
    <w:rsid w:val="009C2F89"/>
    <w:rsid w:val="009C307D"/>
    <w:rsid w:val="009C403E"/>
    <w:rsid w:val="009C49F4"/>
    <w:rsid w:val="009C6575"/>
    <w:rsid w:val="009C6742"/>
    <w:rsid w:val="009C69A2"/>
    <w:rsid w:val="009D017E"/>
    <w:rsid w:val="009D0556"/>
    <w:rsid w:val="009D05C4"/>
    <w:rsid w:val="009D408F"/>
    <w:rsid w:val="009D40AF"/>
    <w:rsid w:val="009D4FF0"/>
    <w:rsid w:val="009D51D0"/>
    <w:rsid w:val="009D5F0D"/>
    <w:rsid w:val="009D703C"/>
    <w:rsid w:val="009D718F"/>
    <w:rsid w:val="009D7680"/>
    <w:rsid w:val="009E068F"/>
    <w:rsid w:val="009E0FFC"/>
    <w:rsid w:val="009E14E0"/>
    <w:rsid w:val="009E1B93"/>
    <w:rsid w:val="009E1F80"/>
    <w:rsid w:val="009E2518"/>
    <w:rsid w:val="009E2575"/>
    <w:rsid w:val="009E2F35"/>
    <w:rsid w:val="009E30E8"/>
    <w:rsid w:val="009E35DB"/>
    <w:rsid w:val="009E3C08"/>
    <w:rsid w:val="009E3C25"/>
    <w:rsid w:val="009E47A3"/>
    <w:rsid w:val="009E59B4"/>
    <w:rsid w:val="009E6EE4"/>
    <w:rsid w:val="009E752D"/>
    <w:rsid w:val="009F08F3"/>
    <w:rsid w:val="009F0A55"/>
    <w:rsid w:val="009F0A74"/>
    <w:rsid w:val="009F1ECE"/>
    <w:rsid w:val="009F2046"/>
    <w:rsid w:val="009F344F"/>
    <w:rsid w:val="009F51CE"/>
    <w:rsid w:val="00A005B3"/>
    <w:rsid w:val="00A00E98"/>
    <w:rsid w:val="00A031C2"/>
    <w:rsid w:val="00A033D4"/>
    <w:rsid w:val="00A03E4B"/>
    <w:rsid w:val="00A040D0"/>
    <w:rsid w:val="00A048A8"/>
    <w:rsid w:val="00A04F49"/>
    <w:rsid w:val="00A058DB"/>
    <w:rsid w:val="00A06DF9"/>
    <w:rsid w:val="00A07DD8"/>
    <w:rsid w:val="00A11E19"/>
    <w:rsid w:val="00A12D4E"/>
    <w:rsid w:val="00A13E54"/>
    <w:rsid w:val="00A17F63"/>
    <w:rsid w:val="00A20D16"/>
    <w:rsid w:val="00A2193B"/>
    <w:rsid w:val="00A22A33"/>
    <w:rsid w:val="00A233BA"/>
    <w:rsid w:val="00A233FB"/>
    <w:rsid w:val="00A2351A"/>
    <w:rsid w:val="00A23F11"/>
    <w:rsid w:val="00A24C91"/>
    <w:rsid w:val="00A24EBF"/>
    <w:rsid w:val="00A2556F"/>
    <w:rsid w:val="00A25D02"/>
    <w:rsid w:val="00A264A9"/>
    <w:rsid w:val="00A26912"/>
    <w:rsid w:val="00A27785"/>
    <w:rsid w:val="00A30043"/>
    <w:rsid w:val="00A30187"/>
    <w:rsid w:val="00A31969"/>
    <w:rsid w:val="00A31AC8"/>
    <w:rsid w:val="00A3380B"/>
    <w:rsid w:val="00A339A7"/>
    <w:rsid w:val="00A34239"/>
    <w:rsid w:val="00A3448A"/>
    <w:rsid w:val="00A34735"/>
    <w:rsid w:val="00A36297"/>
    <w:rsid w:val="00A362AB"/>
    <w:rsid w:val="00A40137"/>
    <w:rsid w:val="00A4079B"/>
    <w:rsid w:val="00A41849"/>
    <w:rsid w:val="00A41E2B"/>
    <w:rsid w:val="00A427D7"/>
    <w:rsid w:val="00A44BDF"/>
    <w:rsid w:val="00A44C52"/>
    <w:rsid w:val="00A4540E"/>
    <w:rsid w:val="00A4550F"/>
    <w:rsid w:val="00A45B74"/>
    <w:rsid w:val="00A475F4"/>
    <w:rsid w:val="00A478EF"/>
    <w:rsid w:val="00A52E1D"/>
    <w:rsid w:val="00A55A49"/>
    <w:rsid w:val="00A55F6E"/>
    <w:rsid w:val="00A56FA3"/>
    <w:rsid w:val="00A612CE"/>
    <w:rsid w:val="00A61499"/>
    <w:rsid w:val="00A61E47"/>
    <w:rsid w:val="00A62A77"/>
    <w:rsid w:val="00A63483"/>
    <w:rsid w:val="00A635AA"/>
    <w:rsid w:val="00A6478B"/>
    <w:rsid w:val="00A657D7"/>
    <w:rsid w:val="00A658D6"/>
    <w:rsid w:val="00A660AC"/>
    <w:rsid w:val="00A6652F"/>
    <w:rsid w:val="00A66692"/>
    <w:rsid w:val="00A6770C"/>
    <w:rsid w:val="00A67E6C"/>
    <w:rsid w:val="00A705B4"/>
    <w:rsid w:val="00A7069E"/>
    <w:rsid w:val="00A70D63"/>
    <w:rsid w:val="00A70F97"/>
    <w:rsid w:val="00A710DD"/>
    <w:rsid w:val="00A71B99"/>
    <w:rsid w:val="00A73575"/>
    <w:rsid w:val="00A739D0"/>
    <w:rsid w:val="00A74768"/>
    <w:rsid w:val="00A74ECD"/>
    <w:rsid w:val="00A75FFC"/>
    <w:rsid w:val="00A761D4"/>
    <w:rsid w:val="00A76472"/>
    <w:rsid w:val="00A77EC4"/>
    <w:rsid w:val="00A81558"/>
    <w:rsid w:val="00A8164A"/>
    <w:rsid w:val="00A8516B"/>
    <w:rsid w:val="00A8541C"/>
    <w:rsid w:val="00A8789A"/>
    <w:rsid w:val="00A911B5"/>
    <w:rsid w:val="00A92083"/>
    <w:rsid w:val="00A92879"/>
    <w:rsid w:val="00A936F7"/>
    <w:rsid w:val="00A9442A"/>
    <w:rsid w:val="00A97D60"/>
    <w:rsid w:val="00AA016F"/>
    <w:rsid w:val="00AA033A"/>
    <w:rsid w:val="00AA03D0"/>
    <w:rsid w:val="00AA0ACA"/>
    <w:rsid w:val="00AA1ED6"/>
    <w:rsid w:val="00AA201A"/>
    <w:rsid w:val="00AA2FB6"/>
    <w:rsid w:val="00AA48AB"/>
    <w:rsid w:val="00AA49D7"/>
    <w:rsid w:val="00AA4C02"/>
    <w:rsid w:val="00AA51D6"/>
    <w:rsid w:val="00AA5C62"/>
    <w:rsid w:val="00AB04C1"/>
    <w:rsid w:val="00AB09C1"/>
    <w:rsid w:val="00AB0BC8"/>
    <w:rsid w:val="00AB11CA"/>
    <w:rsid w:val="00AB14D9"/>
    <w:rsid w:val="00AB38F4"/>
    <w:rsid w:val="00AB3986"/>
    <w:rsid w:val="00AB3BF8"/>
    <w:rsid w:val="00AB4AB8"/>
    <w:rsid w:val="00AB5D1E"/>
    <w:rsid w:val="00AB6467"/>
    <w:rsid w:val="00AB655E"/>
    <w:rsid w:val="00AC007F"/>
    <w:rsid w:val="00AC0253"/>
    <w:rsid w:val="00AC1430"/>
    <w:rsid w:val="00AC14BB"/>
    <w:rsid w:val="00AC16A4"/>
    <w:rsid w:val="00AC1F77"/>
    <w:rsid w:val="00AC278E"/>
    <w:rsid w:val="00AC2ECD"/>
    <w:rsid w:val="00AC3119"/>
    <w:rsid w:val="00AC49FB"/>
    <w:rsid w:val="00AC52AF"/>
    <w:rsid w:val="00AC5A10"/>
    <w:rsid w:val="00AC666D"/>
    <w:rsid w:val="00AC6EB7"/>
    <w:rsid w:val="00AC7B70"/>
    <w:rsid w:val="00AD064A"/>
    <w:rsid w:val="00AD0AA3"/>
    <w:rsid w:val="00AD1B93"/>
    <w:rsid w:val="00AD3F94"/>
    <w:rsid w:val="00AD4A5A"/>
    <w:rsid w:val="00AD6FAD"/>
    <w:rsid w:val="00AD72D6"/>
    <w:rsid w:val="00AD7533"/>
    <w:rsid w:val="00AE1059"/>
    <w:rsid w:val="00AE23B1"/>
    <w:rsid w:val="00AE26AB"/>
    <w:rsid w:val="00AE27AC"/>
    <w:rsid w:val="00AE2B9A"/>
    <w:rsid w:val="00AE2DA0"/>
    <w:rsid w:val="00AE3167"/>
    <w:rsid w:val="00AE3DDA"/>
    <w:rsid w:val="00AE3DF9"/>
    <w:rsid w:val="00AE40E0"/>
    <w:rsid w:val="00AE4DBA"/>
    <w:rsid w:val="00AE4F07"/>
    <w:rsid w:val="00AE74F4"/>
    <w:rsid w:val="00AE77F9"/>
    <w:rsid w:val="00AE7DBF"/>
    <w:rsid w:val="00AF094E"/>
    <w:rsid w:val="00AF16E4"/>
    <w:rsid w:val="00AF1748"/>
    <w:rsid w:val="00AF1C5D"/>
    <w:rsid w:val="00AF1EEB"/>
    <w:rsid w:val="00AF404C"/>
    <w:rsid w:val="00AF42D7"/>
    <w:rsid w:val="00AF4DEE"/>
    <w:rsid w:val="00AF5D94"/>
    <w:rsid w:val="00B003B2"/>
    <w:rsid w:val="00B006FE"/>
    <w:rsid w:val="00B007CB"/>
    <w:rsid w:val="00B02AA9"/>
    <w:rsid w:val="00B02FA3"/>
    <w:rsid w:val="00B03131"/>
    <w:rsid w:val="00B05084"/>
    <w:rsid w:val="00B0549A"/>
    <w:rsid w:val="00B06CDB"/>
    <w:rsid w:val="00B10029"/>
    <w:rsid w:val="00B105AE"/>
    <w:rsid w:val="00B10750"/>
    <w:rsid w:val="00B115FA"/>
    <w:rsid w:val="00B119A8"/>
    <w:rsid w:val="00B12331"/>
    <w:rsid w:val="00B131B8"/>
    <w:rsid w:val="00B136B8"/>
    <w:rsid w:val="00B156A8"/>
    <w:rsid w:val="00B157F9"/>
    <w:rsid w:val="00B159F7"/>
    <w:rsid w:val="00B167F1"/>
    <w:rsid w:val="00B20256"/>
    <w:rsid w:val="00B20795"/>
    <w:rsid w:val="00B20D09"/>
    <w:rsid w:val="00B21299"/>
    <w:rsid w:val="00B22A79"/>
    <w:rsid w:val="00B23B38"/>
    <w:rsid w:val="00B23F4A"/>
    <w:rsid w:val="00B24019"/>
    <w:rsid w:val="00B24648"/>
    <w:rsid w:val="00B2497D"/>
    <w:rsid w:val="00B269B7"/>
    <w:rsid w:val="00B2763F"/>
    <w:rsid w:val="00B27AAC"/>
    <w:rsid w:val="00B30929"/>
    <w:rsid w:val="00B30F03"/>
    <w:rsid w:val="00B31A9A"/>
    <w:rsid w:val="00B33636"/>
    <w:rsid w:val="00B34BB9"/>
    <w:rsid w:val="00B355EB"/>
    <w:rsid w:val="00B36300"/>
    <w:rsid w:val="00B372AA"/>
    <w:rsid w:val="00B37B69"/>
    <w:rsid w:val="00B40445"/>
    <w:rsid w:val="00B407F2"/>
    <w:rsid w:val="00B41888"/>
    <w:rsid w:val="00B42FAE"/>
    <w:rsid w:val="00B43768"/>
    <w:rsid w:val="00B4495E"/>
    <w:rsid w:val="00B45A52"/>
    <w:rsid w:val="00B46175"/>
    <w:rsid w:val="00B468F2"/>
    <w:rsid w:val="00B46EE5"/>
    <w:rsid w:val="00B50099"/>
    <w:rsid w:val="00B5152A"/>
    <w:rsid w:val="00B53303"/>
    <w:rsid w:val="00B5399D"/>
    <w:rsid w:val="00B558FC"/>
    <w:rsid w:val="00B56157"/>
    <w:rsid w:val="00B6144A"/>
    <w:rsid w:val="00B62AAA"/>
    <w:rsid w:val="00B62C3A"/>
    <w:rsid w:val="00B63509"/>
    <w:rsid w:val="00B63F4F"/>
    <w:rsid w:val="00B63F95"/>
    <w:rsid w:val="00B64160"/>
    <w:rsid w:val="00B6614F"/>
    <w:rsid w:val="00B6643E"/>
    <w:rsid w:val="00B664C7"/>
    <w:rsid w:val="00B67142"/>
    <w:rsid w:val="00B67547"/>
    <w:rsid w:val="00B678F0"/>
    <w:rsid w:val="00B67D5C"/>
    <w:rsid w:val="00B67DE1"/>
    <w:rsid w:val="00B67E0D"/>
    <w:rsid w:val="00B7022D"/>
    <w:rsid w:val="00B705C6"/>
    <w:rsid w:val="00B70AFE"/>
    <w:rsid w:val="00B71796"/>
    <w:rsid w:val="00B739F6"/>
    <w:rsid w:val="00B73A60"/>
    <w:rsid w:val="00B7401E"/>
    <w:rsid w:val="00B7453D"/>
    <w:rsid w:val="00B75977"/>
    <w:rsid w:val="00B76A49"/>
    <w:rsid w:val="00B77703"/>
    <w:rsid w:val="00B77880"/>
    <w:rsid w:val="00B810CE"/>
    <w:rsid w:val="00B81A6C"/>
    <w:rsid w:val="00B8283B"/>
    <w:rsid w:val="00B82C1E"/>
    <w:rsid w:val="00B85DE5"/>
    <w:rsid w:val="00B86A5B"/>
    <w:rsid w:val="00B87022"/>
    <w:rsid w:val="00B90425"/>
    <w:rsid w:val="00B90F73"/>
    <w:rsid w:val="00B92085"/>
    <w:rsid w:val="00B922C6"/>
    <w:rsid w:val="00B929E7"/>
    <w:rsid w:val="00B92E0A"/>
    <w:rsid w:val="00B93A3E"/>
    <w:rsid w:val="00B93B59"/>
    <w:rsid w:val="00B9406A"/>
    <w:rsid w:val="00B968F5"/>
    <w:rsid w:val="00B96B6E"/>
    <w:rsid w:val="00B96DE6"/>
    <w:rsid w:val="00B974F4"/>
    <w:rsid w:val="00BA1371"/>
    <w:rsid w:val="00BA15FF"/>
    <w:rsid w:val="00BA2280"/>
    <w:rsid w:val="00BA2A08"/>
    <w:rsid w:val="00BA505D"/>
    <w:rsid w:val="00BA5393"/>
    <w:rsid w:val="00BA56D2"/>
    <w:rsid w:val="00BA76E0"/>
    <w:rsid w:val="00BB1CFC"/>
    <w:rsid w:val="00BB2A25"/>
    <w:rsid w:val="00BB37BD"/>
    <w:rsid w:val="00BB4F00"/>
    <w:rsid w:val="00BB51E9"/>
    <w:rsid w:val="00BB53B3"/>
    <w:rsid w:val="00BB57E4"/>
    <w:rsid w:val="00BB5EF0"/>
    <w:rsid w:val="00BB7FCF"/>
    <w:rsid w:val="00BC0FDC"/>
    <w:rsid w:val="00BC1777"/>
    <w:rsid w:val="00BC3053"/>
    <w:rsid w:val="00BC3492"/>
    <w:rsid w:val="00BC384E"/>
    <w:rsid w:val="00BC4A6A"/>
    <w:rsid w:val="00BC4D2E"/>
    <w:rsid w:val="00BC5E21"/>
    <w:rsid w:val="00BC5E56"/>
    <w:rsid w:val="00BC6833"/>
    <w:rsid w:val="00BC6C16"/>
    <w:rsid w:val="00BC7213"/>
    <w:rsid w:val="00BC7960"/>
    <w:rsid w:val="00BD0CFC"/>
    <w:rsid w:val="00BD12FC"/>
    <w:rsid w:val="00BD2759"/>
    <w:rsid w:val="00BD3566"/>
    <w:rsid w:val="00BD357C"/>
    <w:rsid w:val="00BD41B4"/>
    <w:rsid w:val="00BD48AC"/>
    <w:rsid w:val="00BD5C7B"/>
    <w:rsid w:val="00BD5D41"/>
    <w:rsid w:val="00BD5F1A"/>
    <w:rsid w:val="00BD6D37"/>
    <w:rsid w:val="00BD7750"/>
    <w:rsid w:val="00BD7CB7"/>
    <w:rsid w:val="00BE1234"/>
    <w:rsid w:val="00BE2555"/>
    <w:rsid w:val="00BE2FA6"/>
    <w:rsid w:val="00BE333F"/>
    <w:rsid w:val="00BE4281"/>
    <w:rsid w:val="00BE4565"/>
    <w:rsid w:val="00BE50B1"/>
    <w:rsid w:val="00BE5A18"/>
    <w:rsid w:val="00BE7406"/>
    <w:rsid w:val="00BE7603"/>
    <w:rsid w:val="00BE779D"/>
    <w:rsid w:val="00BF0B4D"/>
    <w:rsid w:val="00BF0E17"/>
    <w:rsid w:val="00BF0EAF"/>
    <w:rsid w:val="00BF1200"/>
    <w:rsid w:val="00BF1BFE"/>
    <w:rsid w:val="00BF3279"/>
    <w:rsid w:val="00BF375F"/>
    <w:rsid w:val="00BF4F00"/>
    <w:rsid w:val="00BF5534"/>
    <w:rsid w:val="00BF59DF"/>
    <w:rsid w:val="00BF5EFF"/>
    <w:rsid w:val="00BF6769"/>
    <w:rsid w:val="00BF74C7"/>
    <w:rsid w:val="00BF785D"/>
    <w:rsid w:val="00C015F1"/>
    <w:rsid w:val="00C01F33"/>
    <w:rsid w:val="00C02256"/>
    <w:rsid w:val="00C0255F"/>
    <w:rsid w:val="00C02B4B"/>
    <w:rsid w:val="00C02CC6"/>
    <w:rsid w:val="00C040F7"/>
    <w:rsid w:val="00C04108"/>
    <w:rsid w:val="00C041B0"/>
    <w:rsid w:val="00C044AB"/>
    <w:rsid w:val="00C05706"/>
    <w:rsid w:val="00C05A71"/>
    <w:rsid w:val="00C066CF"/>
    <w:rsid w:val="00C07377"/>
    <w:rsid w:val="00C07B0A"/>
    <w:rsid w:val="00C10478"/>
    <w:rsid w:val="00C10821"/>
    <w:rsid w:val="00C11007"/>
    <w:rsid w:val="00C11F2C"/>
    <w:rsid w:val="00C12107"/>
    <w:rsid w:val="00C13C0C"/>
    <w:rsid w:val="00C14D4B"/>
    <w:rsid w:val="00C154BB"/>
    <w:rsid w:val="00C15E32"/>
    <w:rsid w:val="00C17FD3"/>
    <w:rsid w:val="00C22155"/>
    <w:rsid w:val="00C22811"/>
    <w:rsid w:val="00C23360"/>
    <w:rsid w:val="00C23BE5"/>
    <w:rsid w:val="00C26805"/>
    <w:rsid w:val="00C26B40"/>
    <w:rsid w:val="00C26FAA"/>
    <w:rsid w:val="00C279B5"/>
    <w:rsid w:val="00C27A8A"/>
    <w:rsid w:val="00C27C45"/>
    <w:rsid w:val="00C31999"/>
    <w:rsid w:val="00C31B3C"/>
    <w:rsid w:val="00C32BF5"/>
    <w:rsid w:val="00C33564"/>
    <w:rsid w:val="00C337CA"/>
    <w:rsid w:val="00C34228"/>
    <w:rsid w:val="00C35609"/>
    <w:rsid w:val="00C36EA2"/>
    <w:rsid w:val="00C3719D"/>
    <w:rsid w:val="00C379B8"/>
    <w:rsid w:val="00C4093E"/>
    <w:rsid w:val="00C41102"/>
    <w:rsid w:val="00C42B21"/>
    <w:rsid w:val="00C42E39"/>
    <w:rsid w:val="00C43429"/>
    <w:rsid w:val="00C43E21"/>
    <w:rsid w:val="00C4459D"/>
    <w:rsid w:val="00C44E60"/>
    <w:rsid w:val="00C46761"/>
    <w:rsid w:val="00C53BA5"/>
    <w:rsid w:val="00C54995"/>
    <w:rsid w:val="00C54D41"/>
    <w:rsid w:val="00C55C09"/>
    <w:rsid w:val="00C5655A"/>
    <w:rsid w:val="00C5655B"/>
    <w:rsid w:val="00C56709"/>
    <w:rsid w:val="00C5725A"/>
    <w:rsid w:val="00C573FB"/>
    <w:rsid w:val="00C575C3"/>
    <w:rsid w:val="00C57F27"/>
    <w:rsid w:val="00C60783"/>
    <w:rsid w:val="00C60999"/>
    <w:rsid w:val="00C63585"/>
    <w:rsid w:val="00C63A28"/>
    <w:rsid w:val="00C64655"/>
    <w:rsid w:val="00C64672"/>
    <w:rsid w:val="00C6495D"/>
    <w:rsid w:val="00C6618E"/>
    <w:rsid w:val="00C70697"/>
    <w:rsid w:val="00C70728"/>
    <w:rsid w:val="00C72EF4"/>
    <w:rsid w:val="00C75D2F"/>
    <w:rsid w:val="00C75FE8"/>
    <w:rsid w:val="00C765F0"/>
    <w:rsid w:val="00C767BE"/>
    <w:rsid w:val="00C76963"/>
    <w:rsid w:val="00C76E3C"/>
    <w:rsid w:val="00C770EB"/>
    <w:rsid w:val="00C80EEC"/>
    <w:rsid w:val="00C81568"/>
    <w:rsid w:val="00C815C5"/>
    <w:rsid w:val="00C81B14"/>
    <w:rsid w:val="00C81C4B"/>
    <w:rsid w:val="00C84107"/>
    <w:rsid w:val="00C847CD"/>
    <w:rsid w:val="00C84B14"/>
    <w:rsid w:val="00C86B32"/>
    <w:rsid w:val="00C9027A"/>
    <w:rsid w:val="00C9068E"/>
    <w:rsid w:val="00C931CE"/>
    <w:rsid w:val="00C93394"/>
    <w:rsid w:val="00C93B1E"/>
    <w:rsid w:val="00C93C4B"/>
    <w:rsid w:val="00C944AB"/>
    <w:rsid w:val="00C94E63"/>
    <w:rsid w:val="00C95B40"/>
    <w:rsid w:val="00C96013"/>
    <w:rsid w:val="00C97EF9"/>
    <w:rsid w:val="00CA12FE"/>
    <w:rsid w:val="00CA1ED8"/>
    <w:rsid w:val="00CA2808"/>
    <w:rsid w:val="00CA3DCA"/>
    <w:rsid w:val="00CA3F96"/>
    <w:rsid w:val="00CA5567"/>
    <w:rsid w:val="00CA577F"/>
    <w:rsid w:val="00CA593B"/>
    <w:rsid w:val="00CA683D"/>
    <w:rsid w:val="00CB0BB8"/>
    <w:rsid w:val="00CB176F"/>
    <w:rsid w:val="00CB1F63"/>
    <w:rsid w:val="00CB2AFF"/>
    <w:rsid w:val="00CB3280"/>
    <w:rsid w:val="00CB414A"/>
    <w:rsid w:val="00CB4871"/>
    <w:rsid w:val="00CB4B1B"/>
    <w:rsid w:val="00CB51D0"/>
    <w:rsid w:val="00CB5D63"/>
    <w:rsid w:val="00CB5EC1"/>
    <w:rsid w:val="00CB6323"/>
    <w:rsid w:val="00CB7125"/>
    <w:rsid w:val="00CB7170"/>
    <w:rsid w:val="00CC040E"/>
    <w:rsid w:val="00CC0A7C"/>
    <w:rsid w:val="00CC111F"/>
    <w:rsid w:val="00CC1E71"/>
    <w:rsid w:val="00CC2011"/>
    <w:rsid w:val="00CC2EC1"/>
    <w:rsid w:val="00CC381E"/>
    <w:rsid w:val="00CC3EA0"/>
    <w:rsid w:val="00CC48D9"/>
    <w:rsid w:val="00CC4A49"/>
    <w:rsid w:val="00CC4D90"/>
    <w:rsid w:val="00CC51DF"/>
    <w:rsid w:val="00CC6A27"/>
    <w:rsid w:val="00CC6EB3"/>
    <w:rsid w:val="00CC7B45"/>
    <w:rsid w:val="00CD1082"/>
    <w:rsid w:val="00CD1188"/>
    <w:rsid w:val="00CD1CBD"/>
    <w:rsid w:val="00CD26C5"/>
    <w:rsid w:val="00CD2ED1"/>
    <w:rsid w:val="00CD337B"/>
    <w:rsid w:val="00CD39BD"/>
    <w:rsid w:val="00CD49E7"/>
    <w:rsid w:val="00CD55CC"/>
    <w:rsid w:val="00CD6C00"/>
    <w:rsid w:val="00CD7914"/>
    <w:rsid w:val="00CD7A28"/>
    <w:rsid w:val="00CE0424"/>
    <w:rsid w:val="00CE09E6"/>
    <w:rsid w:val="00CE1FEA"/>
    <w:rsid w:val="00CE254B"/>
    <w:rsid w:val="00CE4A92"/>
    <w:rsid w:val="00CE4B0C"/>
    <w:rsid w:val="00CE618A"/>
    <w:rsid w:val="00CE6DA1"/>
    <w:rsid w:val="00CE7561"/>
    <w:rsid w:val="00CF015B"/>
    <w:rsid w:val="00CF1354"/>
    <w:rsid w:val="00CF1C86"/>
    <w:rsid w:val="00CF27CD"/>
    <w:rsid w:val="00CF3B1F"/>
    <w:rsid w:val="00CF3BF6"/>
    <w:rsid w:val="00CF42CB"/>
    <w:rsid w:val="00CF44D0"/>
    <w:rsid w:val="00CF5BF6"/>
    <w:rsid w:val="00CF625B"/>
    <w:rsid w:val="00CF687E"/>
    <w:rsid w:val="00D006AD"/>
    <w:rsid w:val="00D00796"/>
    <w:rsid w:val="00D00F20"/>
    <w:rsid w:val="00D01208"/>
    <w:rsid w:val="00D01591"/>
    <w:rsid w:val="00D01CB1"/>
    <w:rsid w:val="00D02C48"/>
    <w:rsid w:val="00D030D4"/>
    <w:rsid w:val="00D0333F"/>
    <w:rsid w:val="00D0349B"/>
    <w:rsid w:val="00D03F3E"/>
    <w:rsid w:val="00D04434"/>
    <w:rsid w:val="00D04DF3"/>
    <w:rsid w:val="00D063AA"/>
    <w:rsid w:val="00D06514"/>
    <w:rsid w:val="00D066E2"/>
    <w:rsid w:val="00D07D50"/>
    <w:rsid w:val="00D100F8"/>
    <w:rsid w:val="00D10249"/>
    <w:rsid w:val="00D115C3"/>
    <w:rsid w:val="00D11897"/>
    <w:rsid w:val="00D130D9"/>
    <w:rsid w:val="00D13135"/>
    <w:rsid w:val="00D13E4E"/>
    <w:rsid w:val="00D143EB"/>
    <w:rsid w:val="00D1574E"/>
    <w:rsid w:val="00D16464"/>
    <w:rsid w:val="00D16BC8"/>
    <w:rsid w:val="00D17205"/>
    <w:rsid w:val="00D218AA"/>
    <w:rsid w:val="00D22781"/>
    <w:rsid w:val="00D22A06"/>
    <w:rsid w:val="00D22E91"/>
    <w:rsid w:val="00D239A7"/>
    <w:rsid w:val="00D23F47"/>
    <w:rsid w:val="00D23F98"/>
    <w:rsid w:val="00D24309"/>
    <w:rsid w:val="00D2542C"/>
    <w:rsid w:val="00D25AFF"/>
    <w:rsid w:val="00D3005B"/>
    <w:rsid w:val="00D30631"/>
    <w:rsid w:val="00D324DC"/>
    <w:rsid w:val="00D335C7"/>
    <w:rsid w:val="00D33912"/>
    <w:rsid w:val="00D34BD9"/>
    <w:rsid w:val="00D34E8E"/>
    <w:rsid w:val="00D351CA"/>
    <w:rsid w:val="00D35767"/>
    <w:rsid w:val="00D36E71"/>
    <w:rsid w:val="00D37D87"/>
    <w:rsid w:val="00D40425"/>
    <w:rsid w:val="00D4096F"/>
    <w:rsid w:val="00D40B33"/>
    <w:rsid w:val="00D412FC"/>
    <w:rsid w:val="00D41465"/>
    <w:rsid w:val="00D4318F"/>
    <w:rsid w:val="00D431BD"/>
    <w:rsid w:val="00D437C1"/>
    <w:rsid w:val="00D438BF"/>
    <w:rsid w:val="00D440F8"/>
    <w:rsid w:val="00D44461"/>
    <w:rsid w:val="00D44933"/>
    <w:rsid w:val="00D45C70"/>
    <w:rsid w:val="00D50AEE"/>
    <w:rsid w:val="00D54621"/>
    <w:rsid w:val="00D546FF"/>
    <w:rsid w:val="00D55AD5"/>
    <w:rsid w:val="00D55CF3"/>
    <w:rsid w:val="00D566FF"/>
    <w:rsid w:val="00D576CA"/>
    <w:rsid w:val="00D57837"/>
    <w:rsid w:val="00D60E13"/>
    <w:rsid w:val="00D61AF5"/>
    <w:rsid w:val="00D62CD5"/>
    <w:rsid w:val="00D6435F"/>
    <w:rsid w:val="00D6480E"/>
    <w:rsid w:val="00D652B5"/>
    <w:rsid w:val="00D65AF7"/>
    <w:rsid w:val="00D66155"/>
    <w:rsid w:val="00D67A54"/>
    <w:rsid w:val="00D708B0"/>
    <w:rsid w:val="00D70D89"/>
    <w:rsid w:val="00D70D9A"/>
    <w:rsid w:val="00D71374"/>
    <w:rsid w:val="00D71B04"/>
    <w:rsid w:val="00D72697"/>
    <w:rsid w:val="00D73248"/>
    <w:rsid w:val="00D73402"/>
    <w:rsid w:val="00D74B0E"/>
    <w:rsid w:val="00D762CD"/>
    <w:rsid w:val="00D7646F"/>
    <w:rsid w:val="00D76992"/>
    <w:rsid w:val="00D77B01"/>
    <w:rsid w:val="00D77B1D"/>
    <w:rsid w:val="00D8021F"/>
    <w:rsid w:val="00D80383"/>
    <w:rsid w:val="00D80448"/>
    <w:rsid w:val="00D804BE"/>
    <w:rsid w:val="00D80915"/>
    <w:rsid w:val="00D81268"/>
    <w:rsid w:val="00D82031"/>
    <w:rsid w:val="00D823C6"/>
    <w:rsid w:val="00D82BCA"/>
    <w:rsid w:val="00D8313C"/>
    <w:rsid w:val="00D83254"/>
    <w:rsid w:val="00D83426"/>
    <w:rsid w:val="00D8406E"/>
    <w:rsid w:val="00D84EE1"/>
    <w:rsid w:val="00D84FD6"/>
    <w:rsid w:val="00D8576A"/>
    <w:rsid w:val="00D867B7"/>
    <w:rsid w:val="00D86CA3"/>
    <w:rsid w:val="00D871CE"/>
    <w:rsid w:val="00D878E8"/>
    <w:rsid w:val="00D87D4C"/>
    <w:rsid w:val="00D916DA"/>
    <w:rsid w:val="00D9196D"/>
    <w:rsid w:val="00D91B2D"/>
    <w:rsid w:val="00D922DB"/>
    <w:rsid w:val="00D927FB"/>
    <w:rsid w:val="00D928B8"/>
    <w:rsid w:val="00D92982"/>
    <w:rsid w:val="00D9356E"/>
    <w:rsid w:val="00D96C0C"/>
    <w:rsid w:val="00DA1E1F"/>
    <w:rsid w:val="00DA2847"/>
    <w:rsid w:val="00DA305E"/>
    <w:rsid w:val="00DA45E9"/>
    <w:rsid w:val="00DA4BDB"/>
    <w:rsid w:val="00DA5007"/>
    <w:rsid w:val="00DA5417"/>
    <w:rsid w:val="00DA56E8"/>
    <w:rsid w:val="00DA72BA"/>
    <w:rsid w:val="00DA774D"/>
    <w:rsid w:val="00DB0A9F"/>
    <w:rsid w:val="00DB0BB4"/>
    <w:rsid w:val="00DB2DD9"/>
    <w:rsid w:val="00DB32DF"/>
    <w:rsid w:val="00DB377D"/>
    <w:rsid w:val="00DB43FC"/>
    <w:rsid w:val="00DB4B15"/>
    <w:rsid w:val="00DB5F57"/>
    <w:rsid w:val="00DB707A"/>
    <w:rsid w:val="00DB7BEC"/>
    <w:rsid w:val="00DC0981"/>
    <w:rsid w:val="00DC265C"/>
    <w:rsid w:val="00DC26E2"/>
    <w:rsid w:val="00DC2D36"/>
    <w:rsid w:val="00DC53EF"/>
    <w:rsid w:val="00DC560F"/>
    <w:rsid w:val="00DC66DD"/>
    <w:rsid w:val="00DD0E4C"/>
    <w:rsid w:val="00DD164A"/>
    <w:rsid w:val="00DD17E5"/>
    <w:rsid w:val="00DD18C9"/>
    <w:rsid w:val="00DD1D40"/>
    <w:rsid w:val="00DD5216"/>
    <w:rsid w:val="00DD55D3"/>
    <w:rsid w:val="00DD693F"/>
    <w:rsid w:val="00DE09C3"/>
    <w:rsid w:val="00DE516B"/>
    <w:rsid w:val="00DE5608"/>
    <w:rsid w:val="00DE58D0"/>
    <w:rsid w:val="00DE598E"/>
    <w:rsid w:val="00DE654F"/>
    <w:rsid w:val="00DE7B22"/>
    <w:rsid w:val="00DE7CB9"/>
    <w:rsid w:val="00DF04BF"/>
    <w:rsid w:val="00DF0B6E"/>
    <w:rsid w:val="00DF0F60"/>
    <w:rsid w:val="00DF0F83"/>
    <w:rsid w:val="00DF15E0"/>
    <w:rsid w:val="00DF1EF6"/>
    <w:rsid w:val="00DF20E9"/>
    <w:rsid w:val="00DF37A0"/>
    <w:rsid w:val="00DF4C34"/>
    <w:rsid w:val="00DF5127"/>
    <w:rsid w:val="00DF5308"/>
    <w:rsid w:val="00DF542A"/>
    <w:rsid w:val="00DF61CF"/>
    <w:rsid w:val="00E003DB"/>
    <w:rsid w:val="00E017B6"/>
    <w:rsid w:val="00E01E4B"/>
    <w:rsid w:val="00E03500"/>
    <w:rsid w:val="00E04EC2"/>
    <w:rsid w:val="00E05638"/>
    <w:rsid w:val="00E057DC"/>
    <w:rsid w:val="00E110E7"/>
    <w:rsid w:val="00E11B20"/>
    <w:rsid w:val="00E11E9B"/>
    <w:rsid w:val="00E126D4"/>
    <w:rsid w:val="00E12985"/>
    <w:rsid w:val="00E13501"/>
    <w:rsid w:val="00E13F5B"/>
    <w:rsid w:val="00E146D7"/>
    <w:rsid w:val="00E14BE2"/>
    <w:rsid w:val="00E15598"/>
    <w:rsid w:val="00E16739"/>
    <w:rsid w:val="00E17A9D"/>
    <w:rsid w:val="00E17FA2"/>
    <w:rsid w:val="00E20385"/>
    <w:rsid w:val="00E22330"/>
    <w:rsid w:val="00E23019"/>
    <w:rsid w:val="00E233CF"/>
    <w:rsid w:val="00E2359D"/>
    <w:rsid w:val="00E2461D"/>
    <w:rsid w:val="00E24906"/>
    <w:rsid w:val="00E24F59"/>
    <w:rsid w:val="00E27BEC"/>
    <w:rsid w:val="00E308E5"/>
    <w:rsid w:val="00E30B5A"/>
    <w:rsid w:val="00E30B85"/>
    <w:rsid w:val="00E3123D"/>
    <w:rsid w:val="00E31461"/>
    <w:rsid w:val="00E3191C"/>
    <w:rsid w:val="00E31D43"/>
    <w:rsid w:val="00E31DB5"/>
    <w:rsid w:val="00E32608"/>
    <w:rsid w:val="00E32DEC"/>
    <w:rsid w:val="00E34188"/>
    <w:rsid w:val="00E345CD"/>
    <w:rsid w:val="00E34B6E"/>
    <w:rsid w:val="00E35559"/>
    <w:rsid w:val="00E35CDA"/>
    <w:rsid w:val="00E3723A"/>
    <w:rsid w:val="00E37860"/>
    <w:rsid w:val="00E4332C"/>
    <w:rsid w:val="00E446F1"/>
    <w:rsid w:val="00E44A3B"/>
    <w:rsid w:val="00E46886"/>
    <w:rsid w:val="00E46FA7"/>
    <w:rsid w:val="00E47AEF"/>
    <w:rsid w:val="00E47D48"/>
    <w:rsid w:val="00E5221C"/>
    <w:rsid w:val="00E5222F"/>
    <w:rsid w:val="00E52660"/>
    <w:rsid w:val="00E534D2"/>
    <w:rsid w:val="00E53A48"/>
    <w:rsid w:val="00E53B75"/>
    <w:rsid w:val="00E54E3B"/>
    <w:rsid w:val="00E5657C"/>
    <w:rsid w:val="00E57565"/>
    <w:rsid w:val="00E578F1"/>
    <w:rsid w:val="00E57B69"/>
    <w:rsid w:val="00E60ECE"/>
    <w:rsid w:val="00E6120C"/>
    <w:rsid w:val="00E631EA"/>
    <w:rsid w:val="00E63838"/>
    <w:rsid w:val="00E640A4"/>
    <w:rsid w:val="00E64434"/>
    <w:rsid w:val="00E64A4B"/>
    <w:rsid w:val="00E67457"/>
    <w:rsid w:val="00E67C51"/>
    <w:rsid w:val="00E70DA5"/>
    <w:rsid w:val="00E71FB3"/>
    <w:rsid w:val="00E72541"/>
    <w:rsid w:val="00E72EFC"/>
    <w:rsid w:val="00E7375F"/>
    <w:rsid w:val="00E74423"/>
    <w:rsid w:val="00E746C0"/>
    <w:rsid w:val="00E758EC"/>
    <w:rsid w:val="00E76525"/>
    <w:rsid w:val="00E776D3"/>
    <w:rsid w:val="00E8012F"/>
    <w:rsid w:val="00E80147"/>
    <w:rsid w:val="00E808C8"/>
    <w:rsid w:val="00E81EDE"/>
    <w:rsid w:val="00E8234C"/>
    <w:rsid w:val="00E83702"/>
    <w:rsid w:val="00E83AA9"/>
    <w:rsid w:val="00E842E0"/>
    <w:rsid w:val="00E84BAA"/>
    <w:rsid w:val="00E85928"/>
    <w:rsid w:val="00E87822"/>
    <w:rsid w:val="00E90395"/>
    <w:rsid w:val="00E907A1"/>
    <w:rsid w:val="00E90E49"/>
    <w:rsid w:val="00E91278"/>
    <w:rsid w:val="00E912F9"/>
    <w:rsid w:val="00E917F9"/>
    <w:rsid w:val="00E926E9"/>
    <w:rsid w:val="00E9291C"/>
    <w:rsid w:val="00E92E2D"/>
    <w:rsid w:val="00E93A1D"/>
    <w:rsid w:val="00E93FFE"/>
    <w:rsid w:val="00E94F8A"/>
    <w:rsid w:val="00E95022"/>
    <w:rsid w:val="00E95662"/>
    <w:rsid w:val="00E9718B"/>
    <w:rsid w:val="00E97BA2"/>
    <w:rsid w:val="00EA1404"/>
    <w:rsid w:val="00EA1DC7"/>
    <w:rsid w:val="00EA2555"/>
    <w:rsid w:val="00EA25A1"/>
    <w:rsid w:val="00EA3923"/>
    <w:rsid w:val="00EA59F1"/>
    <w:rsid w:val="00EA5BB0"/>
    <w:rsid w:val="00EA7A41"/>
    <w:rsid w:val="00EB077B"/>
    <w:rsid w:val="00EB0990"/>
    <w:rsid w:val="00EB3411"/>
    <w:rsid w:val="00EB4815"/>
    <w:rsid w:val="00EB4D47"/>
    <w:rsid w:val="00EB4EA2"/>
    <w:rsid w:val="00EB7D83"/>
    <w:rsid w:val="00EC1A2C"/>
    <w:rsid w:val="00EC26A5"/>
    <w:rsid w:val="00EC27C6"/>
    <w:rsid w:val="00EC3A35"/>
    <w:rsid w:val="00EC4207"/>
    <w:rsid w:val="00EC490E"/>
    <w:rsid w:val="00EC4E7A"/>
    <w:rsid w:val="00EC5653"/>
    <w:rsid w:val="00EC5AED"/>
    <w:rsid w:val="00EC60B5"/>
    <w:rsid w:val="00EC6ED3"/>
    <w:rsid w:val="00EC71CE"/>
    <w:rsid w:val="00EC7C43"/>
    <w:rsid w:val="00ED090E"/>
    <w:rsid w:val="00ED0FBC"/>
    <w:rsid w:val="00ED1006"/>
    <w:rsid w:val="00ED2202"/>
    <w:rsid w:val="00ED32FB"/>
    <w:rsid w:val="00ED3E18"/>
    <w:rsid w:val="00ED59A1"/>
    <w:rsid w:val="00ED745D"/>
    <w:rsid w:val="00ED7EFE"/>
    <w:rsid w:val="00EE03EE"/>
    <w:rsid w:val="00EE0A96"/>
    <w:rsid w:val="00EE0AA1"/>
    <w:rsid w:val="00EE0DE5"/>
    <w:rsid w:val="00EE209D"/>
    <w:rsid w:val="00EE217B"/>
    <w:rsid w:val="00EE3C0A"/>
    <w:rsid w:val="00EE430A"/>
    <w:rsid w:val="00EE4581"/>
    <w:rsid w:val="00EE45FA"/>
    <w:rsid w:val="00EE567D"/>
    <w:rsid w:val="00EF01AE"/>
    <w:rsid w:val="00EF0578"/>
    <w:rsid w:val="00EF0857"/>
    <w:rsid w:val="00EF13C7"/>
    <w:rsid w:val="00EF184A"/>
    <w:rsid w:val="00EF18FE"/>
    <w:rsid w:val="00EF1AA6"/>
    <w:rsid w:val="00EF207E"/>
    <w:rsid w:val="00EF268C"/>
    <w:rsid w:val="00EF2F15"/>
    <w:rsid w:val="00EF37CB"/>
    <w:rsid w:val="00EF37DE"/>
    <w:rsid w:val="00EF4EF5"/>
    <w:rsid w:val="00EF553B"/>
    <w:rsid w:val="00EF5787"/>
    <w:rsid w:val="00EF60D0"/>
    <w:rsid w:val="00EF6166"/>
    <w:rsid w:val="00EF7628"/>
    <w:rsid w:val="00EF7E19"/>
    <w:rsid w:val="00F001D9"/>
    <w:rsid w:val="00F00509"/>
    <w:rsid w:val="00F009C5"/>
    <w:rsid w:val="00F01072"/>
    <w:rsid w:val="00F010D8"/>
    <w:rsid w:val="00F0528D"/>
    <w:rsid w:val="00F06341"/>
    <w:rsid w:val="00F06C67"/>
    <w:rsid w:val="00F06DFD"/>
    <w:rsid w:val="00F07079"/>
    <w:rsid w:val="00F071D1"/>
    <w:rsid w:val="00F07533"/>
    <w:rsid w:val="00F10629"/>
    <w:rsid w:val="00F12645"/>
    <w:rsid w:val="00F131C7"/>
    <w:rsid w:val="00F138C4"/>
    <w:rsid w:val="00F14324"/>
    <w:rsid w:val="00F14458"/>
    <w:rsid w:val="00F144F1"/>
    <w:rsid w:val="00F14C02"/>
    <w:rsid w:val="00F14DC2"/>
    <w:rsid w:val="00F15FA5"/>
    <w:rsid w:val="00F209B7"/>
    <w:rsid w:val="00F22892"/>
    <w:rsid w:val="00F2376F"/>
    <w:rsid w:val="00F243D8"/>
    <w:rsid w:val="00F26ABF"/>
    <w:rsid w:val="00F27005"/>
    <w:rsid w:val="00F30828"/>
    <w:rsid w:val="00F313D6"/>
    <w:rsid w:val="00F328CD"/>
    <w:rsid w:val="00F32D4F"/>
    <w:rsid w:val="00F33F32"/>
    <w:rsid w:val="00F34883"/>
    <w:rsid w:val="00F349A3"/>
    <w:rsid w:val="00F34A6F"/>
    <w:rsid w:val="00F34C5F"/>
    <w:rsid w:val="00F367CF"/>
    <w:rsid w:val="00F40530"/>
    <w:rsid w:val="00F40534"/>
    <w:rsid w:val="00F40A6E"/>
    <w:rsid w:val="00F40F0C"/>
    <w:rsid w:val="00F4191B"/>
    <w:rsid w:val="00F4208F"/>
    <w:rsid w:val="00F42240"/>
    <w:rsid w:val="00F42F5F"/>
    <w:rsid w:val="00F43B71"/>
    <w:rsid w:val="00F46372"/>
    <w:rsid w:val="00F471E4"/>
    <w:rsid w:val="00F4766C"/>
    <w:rsid w:val="00F507D1"/>
    <w:rsid w:val="00F50CEE"/>
    <w:rsid w:val="00F50F7C"/>
    <w:rsid w:val="00F519CE"/>
    <w:rsid w:val="00F51ADA"/>
    <w:rsid w:val="00F521AB"/>
    <w:rsid w:val="00F522F4"/>
    <w:rsid w:val="00F53994"/>
    <w:rsid w:val="00F53EFB"/>
    <w:rsid w:val="00F540F9"/>
    <w:rsid w:val="00F54BD5"/>
    <w:rsid w:val="00F54BFD"/>
    <w:rsid w:val="00F550A5"/>
    <w:rsid w:val="00F566C5"/>
    <w:rsid w:val="00F5748C"/>
    <w:rsid w:val="00F577F6"/>
    <w:rsid w:val="00F607C5"/>
    <w:rsid w:val="00F60C87"/>
    <w:rsid w:val="00F60DEA"/>
    <w:rsid w:val="00F61637"/>
    <w:rsid w:val="00F61F7D"/>
    <w:rsid w:val="00F6302A"/>
    <w:rsid w:val="00F63353"/>
    <w:rsid w:val="00F64C2B"/>
    <w:rsid w:val="00F64FA4"/>
    <w:rsid w:val="00F651BE"/>
    <w:rsid w:val="00F657A9"/>
    <w:rsid w:val="00F66427"/>
    <w:rsid w:val="00F66616"/>
    <w:rsid w:val="00F6710B"/>
    <w:rsid w:val="00F679F2"/>
    <w:rsid w:val="00F67F53"/>
    <w:rsid w:val="00F703BE"/>
    <w:rsid w:val="00F7041D"/>
    <w:rsid w:val="00F71F69"/>
    <w:rsid w:val="00F72726"/>
    <w:rsid w:val="00F72B72"/>
    <w:rsid w:val="00F72BF2"/>
    <w:rsid w:val="00F72D38"/>
    <w:rsid w:val="00F73F99"/>
    <w:rsid w:val="00F74112"/>
    <w:rsid w:val="00F74BB9"/>
    <w:rsid w:val="00F75582"/>
    <w:rsid w:val="00F7571A"/>
    <w:rsid w:val="00F75A7F"/>
    <w:rsid w:val="00F75DBD"/>
    <w:rsid w:val="00F76AF2"/>
    <w:rsid w:val="00F76D47"/>
    <w:rsid w:val="00F76EFA"/>
    <w:rsid w:val="00F804BE"/>
    <w:rsid w:val="00F8078A"/>
    <w:rsid w:val="00F817CE"/>
    <w:rsid w:val="00F81EEF"/>
    <w:rsid w:val="00F8253A"/>
    <w:rsid w:val="00F827B1"/>
    <w:rsid w:val="00F83C71"/>
    <w:rsid w:val="00F83E33"/>
    <w:rsid w:val="00F8411A"/>
    <w:rsid w:val="00F8456C"/>
    <w:rsid w:val="00F859D8"/>
    <w:rsid w:val="00F860CF"/>
    <w:rsid w:val="00F86217"/>
    <w:rsid w:val="00F863F4"/>
    <w:rsid w:val="00F868F5"/>
    <w:rsid w:val="00F87218"/>
    <w:rsid w:val="00F87A2A"/>
    <w:rsid w:val="00F9056A"/>
    <w:rsid w:val="00F906CC"/>
    <w:rsid w:val="00F90F5D"/>
    <w:rsid w:val="00F90F8D"/>
    <w:rsid w:val="00F92782"/>
    <w:rsid w:val="00F92C08"/>
    <w:rsid w:val="00F93409"/>
    <w:rsid w:val="00F93AA9"/>
    <w:rsid w:val="00F94D7A"/>
    <w:rsid w:val="00F95555"/>
    <w:rsid w:val="00F96985"/>
    <w:rsid w:val="00F96DF6"/>
    <w:rsid w:val="00F970A5"/>
    <w:rsid w:val="00F97838"/>
    <w:rsid w:val="00F97EF6"/>
    <w:rsid w:val="00FA0DE4"/>
    <w:rsid w:val="00FA2BB3"/>
    <w:rsid w:val="00FA34BE"/>
    <w:rsid w:val="00FA3CB6"/>
    <w:rsid w:val="00FB0FC3"/>
    <w:rsid w:val="00FB119F"/>
    <w:rsid w:val="00FB1766"/>
    <w:rsid w:val="00FB1C0F"/>
    <w:rsid w:val="00FB2272"/>
    <w:rsid w:val="00FB4885"/>
    <w:rsid w:val="00FB4AC7"/>
    <w:rsid w:val="00FB4AF2"/>
    <w:rsid w:val="00FB4C80"/>
    <w:rsid w:val="00FB5226"/>
    <w:rsid w:val="00FB5243"/>
    <w:rsid w:val="00FB6A6A"/>
    <w:rsid w:val="00FB7B70"/>
    <w:rsid w:val="00FC0023"/>
    <w:rsid w:val="00FC04B8"/>
    <w:rsid w:val="00FC09BC"/>
    <w:rsid w:val="00FC291E"/>
    <w:rsid w:val="00FC3728"/>
    <w:rsid w:val="00FC4AD0"/>
    <w:rsid w:val="00FC4F2C"/>
    <w:rsid w:val="00FC5619"/>
    <w:rsid w:val="00FC6D42"/>
    <w:rsid w:val="00FC7429"/>
    <w:rsid w:val="00FC7E7F"/>
    <w:rsid w:val="00FD07F6"/>
    <w:rsid w:val="00FD1EC8"/>
    <w:rsid w:val="00FD3222"/>
    <w:rsid w:val="00FD3FB3"/>
    <w:rsid w:val="00FD446E"/>
    <w:rsid w:val="00FD47ED"/>
    <w:rsid w:val="00FD5C44"/>
    <w:rsid w:val="00FD5CE4"/>
    <w:rsid w:val="00FD5EFA"/>
    <w:rsid w:val="00FD6605"/>
    <w:rsid w:val="00FD71B4"/>
    <w:rsid w:val="00FD74DB"/>
    <w:rsid w:val="00FD7660"/>
    <w:rsid w:val="00FD7B07"/>
    <w:rsid w:val="00FE0655"/>
    <w:rsid w:val="00FE0AA2"/>
    <w:rsid w:val="00FE0DD9"/>
    <w:rsid w:val="00FE17E1"/>
    <w:rsid w:val="00FE1C36"/>
    <w:rsid w:val="00FE20FA"/>
    <w:rsid w:val="00FE2365"/>
    <w:rsid w:val="00FE312F"/>
    <w:rsid w:val="00FE4945"/>
    <w:rsid w:val="00FE4C7B"/>
    <w:rsid w:val="00FE7336"/>
    <w:rsid w:val="00FE787C"/>
    <w:rsid w:val="00FF047D"/>
    <w:rsid w:val="00FF0B08"/>
    <w:rsid w:val="00FF1B8F"/>
    <w:rsid w:val="00FF24D2"/>
    <w:rsid w:val="00FF3086"/>
    <w:rsid w:val="00FF3370"/>
    <w:rsid w:val="00FF45A5"/>
    <w:rsid w:val="00FF4910"/>
    <w:rsid w:val="00FF4EF6"/>
    <w:rsid w:val="00FF5C91"/>
    <w:rsid w:val="00FF5EF3"/>
    <w:rsid w:val="00FF70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12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24DC"/>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unhideWhenUsed/>
    <w:rsid w:val="00D324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24D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22"/>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rPr>
  </w:style>
  <w:style w:type="paragraph" w:customStyle="1" w:styleId="Doc-title">
    <w:name w:val="Doc-title"/>
    <w:basedOn w:val="Normal"/>
    <w:next w:val="Doc-text2"/>
    <w:link w:val="Doc-titleChar"/>
    <w:qFormat/>
    <w:rsid w:val="00437B8B"/>
    <w:pPr>
      <w:spacing w:before="60" w:after="0"/>
      <w:ind w:left="1259" w:hanging="1259"/>
    </w:pPr>
    <w:rPr>
      <w:rFonts w:eastAsia="MS Mincho"/>
      <w:noProof/>
      <w:szCs w:val="24"/>
      <w:lang w:eastAsia="en-GB"/>
    </w:rPr>
  </w:style>
  <w:style w:type="paragraph" w:customStyle="1" w:styleId="Doc-text2">
    <w:name w:val="Doc-text2"/>
    <w:basedOn w:val="Normal"/>
    <w:link w:val="Doc-text2Char"/>
    <w:qFormat/>
    <w:rsid w:val="00437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437B8B"/>
    <w:rPr>
      <w:rFonts w:ascii="Arial" w:eastAsia="MS Mincho" w:hAnsi="Arial"/>
      <w:szCs w:val="24"/>
      <w:lang w:val="en-GB" w:eastAsia="en-GB"/>
    </w:rPr>
  </w:style>
  <w:style w:type="character" w:customStyle="1" w:styleId="Doc-titleChar">
    <w:name w:val="Doc-title Char"/>
    <w:link w:val="Doc-title"/>
    <w:rsid w:val="00437B8B"/>
    <w:rPr>
      <w:rFonts w:ascii="Arial" w:eastAsia="MS Mincho" w:hAnsi="Arial"/>
      <w:noProof/>
      <w:szCs w:val="24"/>
      <w:lang w:val="en-GB" w:eastAsia="en-GB"/>
    </w:rPr>
  </w:style>
  <w:style w:type="paragraph" w:styleId="ListParagraph">
    <w:name w:val="List Paragraph"/>
    <w:basedOn w:val="Normal"/>
    <w:uiPriority w:val="34"/>
    <w:qFormat/>
    <w:rsid w:val="00B156A8"/>
    <w:pPr>
      <w:ind w:left="720"/>
      <w:contextualSpacing/>
    </w:pPr>
  </w:style>
  <w:style w:type="character" w:customStyle="1" w:styleId="Heading2Char">
    <w:name w:val="Heading 2 Char"/>
    <w:basedOn w:val="DefaultParagraphFont"/>
    <w:link w:val="Heading2"/>
    <w:rsid w:val="00A73575"/>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76459D"/>
    <w:rPr>
      <w:rFonts w:ascii="Arial" w:hAnsi="Arial"/>
      <w:lang w:val="en-GB" w:eastAsia="zh-CN"/>
    </w:rPr>
  </w:style>
  <w:style w:type="character" w:customStyle="1" w:styleId="B2Char">
    <w:name w:val="B2 Char"/>
    <w:basedOn w:val="DefaultParagraphFont"/>
    <w:link w:val="B2"/>
    <w:rsid w:val="00CB3280"/>
    <w:rPr>
      <w:rFonts w:ascii="Arial" w:hAnsi="Arial"/>
      <w:lang w:val="en-GB"/>
    </w:rPr>
  </w:style>
  <w:style w:type="paragraph" w:styleId="NormalIndent">
    <w:name w:val="Normal Indent"/>
    <w:basedOn w:val="Normal"/>
    <w:unhideWhenUsed/>
    <w:rsid w:val="001D448B"/>
    <w:pPr>
      <w:ind w:left="1304"/>
    </w:pPr>
  </w:style>
  <w:style w:type="paragraph" w:styleId="Revision">
    <w:name w:val="Revision"/>
    <w:hidden/>
    <w:uiPriority w:val="99"/>
    <w:semiHidden/>
    <w:rsid w:val="0045134A"/>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87869">
      <w:bodyDiv w:val="1"/>
      <w:marLeft w:val="0"/>
      <w:marRight w:val="0"/>
      <w:marTop w:val="0"/>
      <w:marBottom w:val="0"/>
      <w:divBdr>
        <w:top w:val="none" w:sz="0" w:space="0" w:color="auto"/>
        <w:left w:val="none" w:sz="0" w:space="0" w:color="auto"/>
        <w:bottom w:val="none" w:sz="0" w:space="0" w:color="auto"/>
        <w:right w:val="none" w:sz="0" w:space="0" w:color="auto"/>
      </w:divBdr>
    </w:div>
    <w:div w:id="254018883">
      <w:bodyDiv w:val="1"/>
      <w:marLeft w:val="0"/>
      <w:marRight w:val="0"/>
      <w:marTop w:val="0"/>
      <w:marBottom w:val="0"/>
      <w:divBdr>
        <w:top w:val="none" w:sz="0" w:space="0" w:color="auto"/>
        <w:left w:val="none" w:sz="0" w:space="0" w:color="auto"/>
        <w:bottom w:val="none" w:sz="0" w:space="0" w:color="auto"/>
        <w:right w:val="none" w:sz="0" w:space="0" w:color="auto"/>
      </w:divBdr>
    </w:div>
    <w:div w:id="404451083">
      <w:bodyDiv w:val="1"/>
      <w:marLeft w:val="0"/>
      <w:marRight w:val="0"/>
      <w:marTop w:val="0"/>
      <w:marBottom w:val="0"/>
      <w:divBdr>
        <w:top w:val="none" w:sz="0" w:space="0" w:color="auto"/>
        <w:left w:val="none" w:sz="0" w:space="0" w:color="auto"/>
        <w:bottom w:val="none" w:sz="0" w:space="0" w:color="auto"/>
        <w:right w:val="none" w:sz="0" w:space="0" w:color="auto"/>
      </w:divBdr>
    </w:div>
    <w:div w:id="480927741">
      <w:bodyDiv w:val="1"/>
      <w:marLeft w:val="0"/>
      <w:marRight w:val="0"/>
      <w:marTop w:val="0"/>
      <w:marBottom w:val="0"/>
      <w:divBdr>
        <w:top w:val="none" w:sz="0" w:space="0" w:color="auto"/>
        <w:left w:val="none" w:sz="0" w:space="0" w:color="auto"/>
        <w:bottom w:val="none" w:sz="0" w:space="0" w:color="auto"/>
        <w:right w:val="none" w:sz="0" w:space="0" w:color="auto"/>
      </w:divBdr>
    </w:div>
    <w:div w:id="821193212">
      <w:bodyDiv w:val="1"/>
      <w:marLeft w:val="0"/>
      <w:marRight w:val="0"/>
      <w:marTop w:val="0"/>
      <w:marBottom w:val="0"/>
      <w:divBdr>
        <w:top w:val="none" w:sz="0" w:space="0" w:color="auto"/>
        <w:left w:val="none" w:sz="0" w:space="0" w:color="auto"/>
        <w:bottom w:val="none" w:sz="0" w:space="0" w:color="auto"/>
        <w:right w:val="none" w:sz="0" w:space="0" w:color="auto"/>
      </w:divBdr>
    </w:div>
    <w:div w:id="968122870">
      <w:bodyDiv w:val="1"/>
      <w:marLeft w:val="0"/>
      <w:marRight w:val="0"/>
      <w:marTop w:val="0"/>
      <w:marBottom w:val="0"/>
      <w:divBdr>
        <w:top w:val="none" w:sz="0" w:space="0" w:color="auto"/>
        <w:left w:val="none" w:sz="0" w:space="0" w:color="auto"/>
        <w:bottom w:val="none" w:sz="0" w:space="0" w:color="auto"/>
        <w:right w:val="none" w:sz="0" w:space="0" w:color="auto"/>
      </w:divBdr>
    </w:div>
    <w:div w:id="1040743249">
      <w:bodyDiv w:val="1"/>
      <w:marLeft w:val="0"/>
      <w:marRight w:val="0"/>
      <w:marTop w:val="0"/>
      <w:marBottom w:val="0"/>
      <w:divBdr>
        <w:top w:val="none" w:sz="0" w:space="0" w:color="auto"/>
        <w:left w:val="none" w:sz="0" w:space="0" w:color="auto"/>
        <w:bottom w:val="none" w:sz="0" w:space="0" w:color="auto"/>
        <w:right w:val="none" w:sz="0" w:space="0" w:color="auto"/>
      </w:divBdr>
    </w:div>
    <w:div w:id="1632788812">
      <w:bodyDiv w:val="1"/>
      <w:marLeft w:val="0"/>
      <w:marRight w:val="0"/>
      <w:marTop w:val="0"/>
      <w:marBottom w:val="0"/>
      <w:divBdr>
        <w:top w:val="none" w:sz="0" w:space="0" w:color="auto"/>
        <w:left w:val="none" w:sz="0" w:space="0" w:color="auto"/>
        <w:bottom w:val="none" w:sz="0" w:space="0" w:color="auto"/>
        <w:right w:val="none" w:sz="0" w:space="0" w:color="auto"/>
      </w:divBdr>
    </w:div>
    <w:div w:id="1845507273">
      <w:bodyDiv w:val="1"/>
      <w:marLeft w:val="0"/>
      <w:marRight w:val="0"/>
      <w:marTop w:val="0"/>
      <w:marBottom w:val="0"/>
      <w:divBdr>
        <w:top w:val="none" w:sz="0" w:space="0" w:color="auto"/>
        <w:left w:val="none" w:sz="0" w:space="0" w:color="auto"/>
        <w:bottom w:val="none" w:sz="0" w:space="0" w:color="auto"/>
        <w:right w:val="none" w:sz="0" w:space="0" w:color="auto"/>
      </w:divBdr>
    </w:div>
    <w:div w:id="19372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EF654-1EDF-4F3A-95D2-B672F2761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2290</Words>
  <Characters>12142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2018-05-10T13:36:00Z</dcterms:created>
  <dcterms:modified xsi:type="dcterms:W3CDTF">2018-05-10T14:44:00Z</dcterms:modified>
</cp:coreProperties>
</file>